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AA3EAB" w:rsidRDefault="00AA3EAB" w:rsidP="00AA3EAB">
      <w:pPr>
        <w:pStyle w:val="Title"/>
        <w:jc w:val="center"/>
        <w:rPr>
          <w:rFonts w:asciiTheme="minorHAnsi" w:hAnsiTheme="minorHAnsi" w:cstheme="minorHAnsi"/>
          <w:sz w:val="40"/>
          <w:szCs w:val="40"/>
        </w:rPr>
      </w:pPr>
      <w:bookmarkStart w:id="0" w:name="_GoBack"/>
      <w:bookmarkEnd w:id="0"/>
      <w:r w:rsidRPr="00AA3EAB">
        <w:rPr>
          <w:rFonts w:asciiTheme="minorHAnsi" w:hAnsiTheme="minorHAnsi" w:cstheme="minorHAnsi"/>
          <w:sz w:val="40"/>
          <w:szCs w:val="40"/>
        </w:rPr>
        <w:t>De Anza College</w:t>
      </w:r>
    </w:p>
    <w:p w14:paraId="5C7C1302" w14:textId="772A39E0"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Instructional Annual Program Review 2021-22</w:t>
      </w:r>
    </w:p>
    <w:p w14:paraId="351C01CD" w14:textId="77777777" w:rsidR="00072A2B" w:rsidRDefault="00072A2B"/>
    <w:p w14:paraId="09077D69" w14:textId="20568199" w:rsidR="00AA3EAB" w:rsidRDefault="00072A2B">
      <w:pPr>
        <w:rPr>
          <w:rFonts w:ascii="Times New Roman" w:hAnsi="Times New Roman"/>
          <w:sz w:val="24"/>
          <w:szCs w:val="24"/>
        </w:rPr>
      </w:pPr>
      <w:r w:rsidRPr="002203E7">
        <w:rPr>
          <w:rFonts w:ascii="Times New Roman" w:hAnsi="Times New Roman"/>
          <w:b/>
          <w:sz w:val="24"/>
          <w:szCs w:val="24"/>
        </w:rPr>
        <w:t>Instructions</w:t>
      </w:r>
      <w:r w:rsidRPr="002203E7">
        <w:rPr>
          <w:rFonts w:ascii="Times New Roman" w:hAnsi="Times New Roman"/>
          <w:sz w:val="24"/>
          <w:szCs w:val="24"/>
        </w:rPr>
        <w:t xml:space="preserve">:  The first column </w:t>
      </w:r>
      <w:r>
        <w:rPr>
          <w:rFonts w:ascii="Times New Roman" w:hAnsi="Times New Roman"/>
          <w:sz w:val="24"/>
          <w:szCs w:val="24"/>
        </w:rPr>
        <w:t>is section and question number, followed by ask without explanation</w:t>
      </w:r>
      <w:r w:rsidRPr="002203E7">
        <w:rPr>
          <w:rFonts w:ascii="Times New Roman" w:hAnsi="Times New Roman"/>
          <w:sz w:val="24"/>
          <w:szCs w:val="24"/>
        </w:rPr>
        <w:t xml:space="preserve"> </w:t>
      </w:r>
      <w:proofErr w:type="gramStart"/>
      <w:r w:rsidRPr="002203E7">
        <w:rPr>
          <w:rFonts w:ascii="Times New Roman" w:hAnsi="Times New Roman"/>
          <w:sz w:val="24"/>
          <w:szCs w:val="24"/>
        </w:rPr>
        <w:t>The</w:t>
      </w:r>
      <w:proofErr w:type="gramEnd"/>
      <w:r w:rsidRPr="002203E7">
        <w:rPr>
          <w:rFonts w:ascii="Times New Roman" w:hAnsi="Times New Roman"/>
          <w:sz w:val="24"/>
          <w:szCs w:val="24"/>
        </w:rPr>
        <w:t xml:space="preserve"> </w:t>
      </w:r>
      <w:r>
        <w:rPr>
          <w:rFonts w:ascii="Times New Roman" w:hAnsi="Times New Roman"/>
          <w:sz w:val="24"/>
          <w:szCs w:val="24"/>
        </w:rPr>
        <w:t>third</w:t>
      </w:r>
      <w:r w:rsidRPr="002203E7">
        <w:rPr>
          <w:rFonts w:ascii="Times New Roman" w:hAnsi="Times New Roman"/>
          <w:sz w:val="24"/>
          <w:szCs w:val="24"/>
        </w:rPr>
        <w:t xml:space="preserve"> column fully describes the information that the IPBT is requesting.</w:t>
      </w:r>
      <w:r>
        <w:rPr>
          <w:rFonts w:ascii="Times New Roman" w:hAnsi="Times New Roman"/>
          <w:sz w:val="24"/>
          <w:szCs w:val="24"/>
        </w:rPr>
        <w:t xml:space="preserve"> The blank</w:t>
      </w:r>
      <w:r w:rsidR="00615419">
        <w:rPr>
          <w:rFonts w:ascii="Times New Roman" w:hAnsi="Times New Roman"/>
          <w:sz w:val="24"/>
          <w:szCs w:val="24"/>
        </w:rPr>
        <w:t xml:space="preserve"> or fourth</w:t>
      </w:r>
      <w:r>
        <w:rPr>
          <w:rFonts w:ascii="Times New Roman" w:hAnsi="Times New Roman"/>
          <w:sz w:val="24"/>
          <w:szCs w:val="24"/>
        </w:rPr>
        <w:t xml:space="preserve"> column is where you will type your response. </w:t>
      </w:r>
      <w:r w:rsidR="00F2459D">
        <w:rPr>
          <w:rFonts w:ascii="Times New Roman" w:hAnsi="Times New Roman"/>
          <w:sz w:val="24"/>
          <w:szCs w:val="24"/>
        </w:rPr>
        <w:t>S</w:t>
      </w:r>
      <w:r w:rsidRPr="002203E7">
        <w:rPr>
          <w:rFonts w:ascii="Times New Roman" w:hAnsi="Times New Roman"/>
          <w:sz w:val="24"/>
          <w:szCs w:val="24"/>
        </w:rPr>
        <w:t xml:space="preserve">ave program review as a </w:t>
      </w:r>
      <w:r>
        <w:rPr>
          <w:rFonts w:ascii="Times New Roman" w:hAnsi="Times New Roman"/>
          <w:sz w:val="24"/>
          <w:szCs w:val="24"/>
        </w:rPr>
        <w:t>Word document.</w:t>
      </w:r>
      <w:r w:rsidRPr="002203E7">
        <w:rPr>
          <w:rFonts w:ascii="Times New Roman" w:hAnsi="Times New Roman"/>
          <w:sz w:val="24"/>
          <w:szCs w:val="24"/>
        </w:rPr>
        <w:t xml:space="preserve"> This is the document you will send to your Dean</w:t>
      </w:r>
      <w:r>
        <w:rPr>
          <w:rFonts w:ascii="Times New Roman" w:hAnsi="Times New Roman"/>
          <w:sz w:val="24"/>
          <w:szCs w:val="24"/>
        </w:rPr>
        <w:t>.</w:t>
      </w:r>
      <w:r w:rsidRPr="002203E7">
        <w:rPr>
          <w:rFonts w:ascii="Times New Roman" w:hAnsi="Times New Roman"/>
          <w:sz w:val="24"/>
          <w:szCs w:val="24"/>
        </w:rPr>
        <w:t xml:space="preserve"> </w:t>
      </w:r>
      <w:r w:rsidR="00F06482">
        <w:rPr>
          <w:rFonts w:ascii="Times New Roman" w:hAnsi="Times New Roman"/>
          <w:sz w:val="24"/>
          <w:szCs w:val="24"/>
        </w:rPr>
        <w:t>It</w:t>
      </w:r>
      <w:r w:rsidRPr="002203E7">
        <w:rPr>
          <w:rFonts w:ascii="Times New Roman" w:hAnsi="Times New Roman"/>
          <w:sz w:val="24"/>
          <w:szCs w:val="24"/>
        </w:rPr>
        <w:t xml:space="preserve"> will be posted on the De Anza website</w:t>
      </w:r>
      <w:r w:rsidR="00F06482">
        <w:rPr>
          <w:rFonts w:ascii="Times New Roman" w:hAnsi="Times New Roman"/>
          <w:sz w:val="24"/>
          <w:szCs w:val="24"/>
        </w:rPr>
        <w:t xml:space="preserve"> in pdf format.</w:t>
      </w:r>
    </w:p>
    <w:p w14:paraId="1F3D5993" w14:textId="7B39DBF1" w:rsidR="00F2459D" w:rsidRDefault="00F2459D">
      <w:pPr>
        <w:rPr>
          <w:rFonts w:ascii="Times New Roman" w:hAnsi="Times New Roman"/>
          <w:sz w:val="24"/>
          <w:szCs w:val="24"/>
        </w:rPr>
      </w:pPr>
      <w:r>
        <w:rPr>
          <w:rFonts w:ascii="Times New Roman" w:hAnsi="Times New Roman"/>
          <w:sz w:val="24"/>
          <w:szCs w:val="24"/>
        </w:rPr>
        <w:t>In addition to this document, please also submit to your Dean the Resource Request spreadsheet making sure facilities requests are on “Facilities” tab and large-ticket items are on Large-ticket Items” tab.</w:t>
      </w:r>
    </w:p>
    <w:p w14:paraId="3736BD83" w14:textId="5EFA20F6" w:rsidR="00F06482" w:rsidRDefault="00615419">
      <w:pPr>
        <w:rPr>
          <w:rFonts w:ascii="Times New Roman" w:hAnsi="Times New Roman"/>
          <w:sz w:val="24"/>
          <w:szCs w:val="24"/>
        </w:rPr>
      </w:pPr>
      <w:r>
        <w:rPr>
          <w:rFonts w:ascii="Times New Roman" w:hAnsi="Times New Roman"/>
          <w:sz w:val="24"/>
          <w:szCs w:val="24"/>
        </w:rPr>
        <w:t>Due: Friday May 6, 2022</w:t>
      </w: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433F91" w14:paraId="33B925EE" w14:textId="4B045FFE" w:rsidTr="22D673CA">
        <w:trPr>
          <w:trHeight w:val="530"/>
        </w:trPr>
        <w:tc>
          <w:tcPr>
            <w:tcW w:w="804" w:type="dxa"/>
          </w:tcPr>
          <w:p w14:paraId="2CAECB8D" w14:textId="77777777" w:rsidR="001338C4" w:rsidRPr="00433F91" w:rsidRDefault="001338C4" w:rsidP="00512AFD">
            <w:pPr>
              <w:keepLines/>
              <w:spacing w:after="0" w:line="240" w:lineRule="auto"/>
              <w:rPr>
                <w:rFonts w:cstheme="minorHAnsi"/>
                <w:b/>
                <w:kern w:val="16"/>
              </w:rPr>
            </w:pPr>
          </w:p>
        </w:tc>
        <w:tc>
          <w:tcPr>
            <w:tcW w:w="3059" w:type="dxa"/>
            <w:shd w:val="clear" w:color="auto" w:fill="auto"/>
          </w:tcPr>
          <w:p w14:paraId="48C39F76" w14:textId="77777777" w:rsidR="001338C4" w:rsidRPr="00433F91" w:rsidRDefault="001338C4" w:rsidP="00512AFD">
            <w:pPr>
              <w:keepLines/>
              <w:spacing w:after="0" w:line="240" w:lineRule="auto"/>
              <w:rPr>
                <w:rFonts w:cstheme="minorHAnsi"/>
                <w:b/>
                <w:kern w:val="16"/>
              </w:rPr>
            </w:pPr>
            <w:r w:rsidRPr="00433F91">
              <w:rPr>
                <w:rFonts w:cstheme="minorHAnsi"/>
                <w:b/>
                <w:kern w:val="16"/>
              </w:rPr>
              <w:t>Information Requested</w:t>
            </w:r>
          </w:p>
        </w:tc>
        <w:tc>
          <w:tcPr>
            <w:tcW w:w="3265" w:type="dxa"/>
            <w:shd w:val="clear" w:color="auto" w:fill="auto"/>
          </w:tcPr>
          <w:p w14:paraId="2E2A9C41" w14:textId="242FF588" w:rsidR="001338C4" w:rsidRPr="00433F91" w:rsidRDefault="001338C4" w:rsidP="00512AFD">
            <w:pPr>
              <w:keepLines/>
              <w:spacing w:after="0" w:line="240" w:lineRule="auto"/>
              <w:rPr>
                <w:rFonts w:cstheme="minorHAnsi"/>
                <w:b/>
                <w:kern w:val="16"/>
              </w:rPr>
            </w:pPr>
            <w:r w:rsidRPr="00433F91">
              <w:rPr>
                <w:rFonts w:cstheme="minorHAnsi"/>
                <w:b/>
                <w:kern w:val="16"/>
              </w:rPr>
              <w:t xml:space="preserve">Explanation of Information Requested. </w:t>
            </w:r>
          </w:p>
        </w:tc>
        <w:tc>
          <w:tcPr>
            <w:tcW w:w="5197" w:type="dxa"/>
          </w:tcPr>
          <w:p w14:paraId="01E365D9" w14:textId="37AF9642" w:rsidR="001338C4" w:rsidRPr="00433F91" w:rsidRDefault="00F2459D" w:rsidP="00512AFD">
            <w:pPr>
              <w:keepLines/>
              <w:spacing w:after="0" w:line="240" w:lineRule="auto"/>
              <w:rPr>
                <w:rFonts w:cstheme="minorHAnsi"/>
                <w:b/>
                <w:kern w:val="16"/>
              </w:rPr>
            </w:pPr>
            <w:r>
              <w:rPr>
                <w:rFonts w:cstheme="minorHAnsi"/>
                <w:b/>
                <w:kern w:val="16"/>
              </w:rPr>
              <w:t>Enter your answers here</w:t>
            </w:r>
          </w:p>
        </w:tc>
      </w:tr>
      <w:tr w:rsidR="001338C4" w:rsidRPr="00433F91" w14:paraId="10547102" w14:textId="17D9B87F" w:rsidTr="22D673CA">
        <w:tc>
          <w:tcPr>
            <w:tcW w:w="804" w:type="dxa"/>
          </w:tcPr>
          <w:p w14:paraId="2CDD9E42" w14:textId="77777777" w:rsidR="001338C4" w:rsidRPr="00433F91" w:rsidRDefault="001338C4" w:rsidP="00512AFD">
            <w:pPr>
              <w:keepLines/>
              <w:spacing w:after="0" w:line="240" w:lineRule="auto"/>
              <w:jc w:val="both"/>
              <w:rPr>
                <w:rFonts w:cstheme="minorHAnsi"/>
              </w:rPr>
            </w:pPr>
          </w:p>
        </w:tc>
        <w:tc>
          <w:tcPr>
            <w:tcW w:w="3059" w:type="dxa"/>
            <w:shd w:val="clear" w:color="auto" w:fill="auto"/>
          </w:tcPr>
          <w:p w14:paraId="4D0D21B8" w14:textId="77777777" w:rsidR="001338C4" w:rsidRPr="00433F91" w:rsidRDefault="001338C4" w:rsidP="00512AFD">
            <w:pPr>
              <w:keepLines/>
              <w:spacing w:after="0" w:line="240" w:lineRule="auto"/>
              <w:jc w:val="both"/>
              <w:rPr>
                <w:rFonts w:cstheme="minorHAnsi"/>
              </w:rPr>
            </w:pPr>
            <w:r w:rsidRPr="00433F91">
              <w:rPr>
                <w:rFonts w:cstheme="minorHAnsi"/>
              </w:rPr>
              <w:t>Department Name:</w:t>
            </w:r>
          </w:p>
          <w:p w14:paraId="0BD35E39" w14:textId="77777777" w:rsidR="001338C4" w:rsidRPr="00433F91" w:rsidRDefault="001338C4" w:rsidP="00512AFD">
            <w:pPr>
              <w:keepLines/>
              <w:spacing w:after="0" w:line="240" w:lineRule="auto"/>
              <w:jc w:val="both"/>
              <w:rPr>
                <w:rFonts w:cstheme="minorHAnsi"/>
              </w:rPr>
            </w:pPr>
          </w:p>
        </w:tc>
        <w:tc>
          <w:tcPr>
            <w:tcW w:w="3265" w:type="dxa"/>
            <w:shd w:val="clear" w:color="auto" w:fill="auto"/>
          </w:tcPr>
          <w:p w14:paraId="46D26408" w14:textId="50C53B2A" w:rsidR="001338C4" w:rsidRPr="00433F91" w:rsidRDefault="001338C4" w:rsidP="00512AFD">
            <w:pPr>
              <w:keepLines/>
              <w:spacing w:after="0" w:line="240" w:lineRule="auto"/>
              <w:jc w:val="both"/>
              <w:rPr>
                <w:rFonts w:cstheme="minorHAnsi"/>
              </w:rPr>
            </w:pPr>
          </w:p>
        </w:tc>
        <w:tc>
          <w:tcPr>
            <w:tcW w:w="5197" w:type="dxa"/>
          </w:tcPr>
          <w:p w14:paraId="16878FDE" w14:textId="320D5FEA" w:rsidR="001338C4" w:rsidRPr="00433F91" w:rsidRDefault="22D673CA" w:rsidP="22D673CA">
            <w:pPr>
              <w:keepLines/>
              <w:spacing w:after="0" w:line="240" w:lineRule="auto"/>
              <w:jc w:val="both"/>
            </w:pPr>
            <w:r w:rsidRPr="22D673CA">
              <w:t xml:space="preserve">Library </w:t>
            </w:r>
          </w:p>
        </w:tc>
      </w:tr>
      <w:tr w:rsidR="001338C4" w:rsidRPr="00433F91" w14:paraId="65DAB2B4" w14:textId="69A7062C" w:rsidTr="22D673CA">
        <w:trPr>
          <w:trHeight w:val="548"/>
        </w:trPr>
        <w:tc>
          <w:tcPr>
            <w:tcW w:w="804" w:type="dxa"/>
          </w:tcPr>
          <w:p w14:paraId="128014FF" w14:textId="77777777" w:rsidR="001338C4" w:rsidRPr="00433F91" w:rsidRDefault="001338C4" w:rsidP="00512AFD">
            <w:pPr>
              <w:keepLines/>
              <w:spacing w:after="0" w:line="240" w:lineRule="auto"/>
              <w:rPr>
                <w:rFonts w:cstheme="minorHAnsi"/>
              </w:rPr>
            </w:pPr>
          </w:p>
        </w:tc>
        <w:tc>
          <w:tcPr>
            <w:tcW w:w="3059" w:type="dxa"/>
            <w:shd w:val="clear" w:color="auto" w:fill="auto"/>
          </w:tcPr>
          <w:p w14:paraId="56B2481D" w14:textId="77777777" w:rsidR="001338C4" w:rsidRPr="00433F91" w:rsidRDefault="001338C4" w:rsidP="00512AFD">
            <w:pPr>
              <w:keepLines/>
              <w:spacing w:after="0" w:line="240" w:lineRule="auto"/>
              <w:rPr>
                <w:rFonts w:cstheme="minorHAnsi"/>
              </w:rPr>
            </w:pPr>
            <w:r w:rsidRPr="00433F91">
              <w:rPr>
                <w:rFonts w:cstheme="minorHAnsi"/>
              </w:rPr>
              <w:t>Program Mission Statement:</w:t>
            </w:r>
          </w:p>
        </w:tc>
        <w:tc>
          <w:tcPr>
            <w:tcW w:w="3265" w:type="dxa"/>
            <w:shd w:val="clear" w:color="auto" w:fill="auto"/>
          </w:tcPr>
          <w:p w14:paraId="10855356" w14:textId="397B991E" w:rsidR="001338C4" w:rsidRPr="00433F91" w:rsidRDefault="001338C4" w:rsidP="00512AFD">
            <w:pPr>
              <w:keepLines/>
              <w:spacing w:after="0" w:line="240" w:lineRule="auto"/>
              <w:jc w:val="both"/>
              <w:rPr>
                <w:rFonts w:cstheme="minorHAnsi"/>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6"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tc>
        <w:tc>
          <w:tcPr>
            <w:tcW w:w="5197" w:type="dxa"/>
          </w:tcPr>
          <w:p w14:paraId="53381B95" w14:textId="2D64A836" w:rsidR="001338C4" w:rsidRPr="00BB2E64" w:rsidRDefault="22D673CA" w:rsidP="22D673CA">
            <w:pPr>
              <w:keepLines/>
              <w:spacing w:after="0" w:line="240" w:lineRule="auto"/>
              <w:jc w:val="both"/>
              <w:rPr>
                <w:rFonts w:ascii="Calibri" w:eastAsia="Calibri" w:hAnsi="Calibri" w:cs="Calibri"/>
              </w:rPr>
            </w:pPr>
            <w:r w:rsidRPr="22D673CA">
              <w:rPr>
                <w:rFonts w:ascii="Calibri" w:eastAsia="Calibri" w:hAnsi="Calibri" w:cs="Calibri"/>
              </w:rPr>
              <w:t>The mission of the De Anza College Library is to provide students with the information skills they need to be successful at De Anza as well as in upper division courses, in the job market and as information consumers and creators throughout their lives.</w:t>
            </w:r>
          </w:p>
          <w:p w14:paraId="1353D5A3" w14:textId="05DF5742" w:rsidR="001338C4" w:rsidRPr="00BB2E64" w:rsidRDefault="001338C4" w:rsidP="22D673CA">
            <w:pPr>
              <w:keepLines/>
              <w:spacing w:after="0" w:line="240" w:lineRule="auto"/>
              <w:jc w:val="both"/>
              <w:rPr>
                <w:rFonts w:ascii="Calibri" w:eastAsia="Calibri" w:hAnsi="Calibri" w:cs="Calibri"/>
              </w:rPr>
            </w:pPr>
          </w:p>
          <w:p w14:paraId="47A4AD9C" w14:textId="17F99F71" w:rsidR="001338C4" w:rsidRPr="00BB2E64" w:rsidRDefault="22D673CA" w:rsidP="22D673CA">
            <w:pPr>
              <w:keepLines/>
              <w:spacing w:after="0" w:line="240" w:lineRule="auto"/>
              <w:jc w:val="both"/>
              <w:rPr>
                <w:rFonts w:ascii="Calibri" w:eastAsia="Calibri" w:hAnsi="Calibri" w:cs="Calibri"/>
                <w:shd w:val="clear" w:color="auto" w:fill="FFFFFF"/>
              </w:rPr>
            </w:pPr>
            <w:r w:rsidRPr="22D673CA">
              <w:rPr>
                <w:rFonts w:ascii="Calibri" w:eastAsia="Calibri" w:hAnsi="Calibri" w:cs="Calibri"/>
              </w:rPr>
              <w:t>To promote information literacy, librarians teach students to locate, evaluate and use information effectively. The library staff selects accurate, diverse, comprehensive and current academic resources. The Library provides access to technology and a welcoming learning space that supports students' educational needs. Resources are readily available to students whatever their needs and wherever they are located.</w:t>
            </w:r>
          </w:p>
        </w:tc>
      </w:tr>
      <w:tr w:rsidR="001338C4" w:rsidRPr="00433F91" w14:paraId="4EE28EAC" w14:textId="13A51B88" w:rsidTr="22D673CA">
        <w:trPr>
          <w:trHeight w:val="620"/>
        </w:trPr>
        <w:tc>
          <w:tcPr>
            <w:tcW w:w="804" w:type="dxa"/>
          </w:tcPr>
          <w:p w14:paraId="12068088" w14:textId="77777777" w:rsidR="001338C4" w:rsidRPr="00433F91" w:rsidRDefault="001338C4" w:rsidP="00512AFD">
            <w:pPr>
              <w:keepLines/>
              <w:spacing w:after="0" w:line="240" w:lineRule="auto"/>
              <w:rPr>
                <w:rFonts w:cstheme="minorHAnsi"/>
              </w:rPr>
            </w:pPr>
            <w:r w:rsidRPr="00433F91">
              <w:rPr>
                <w:rFonts w:cstheme="minorHAnsi"/>
              </w:rPr>
              <w:t>I.A.1</w:t>
            </w:r>
          </w:p>
        </w:tc>
        <w:tc>
          <w:tcPr>
            <w:tcW w:w="3059" w:type="dxa"/>
            <w:shd w:val="clear" w:color="auto" w:fill="auto"/>
          </w:tcPr>
          <w:p w14:paraId="1E7D8C6B" w14:textId="77777777" w:rsidR="001338C4" w:rsidRPr="00433F91" w:rsidRDefault="001338C4" w:rsidP="00512AFD">
            <w:pPr>
              <w:keepLines/>
              <w:spacing w:after="0" w:line="240" w:lineRule="auto"/>
              <w:rPr>
                <w:rFonts w:cstheme="minorHAnsi"/>
              </w:rPr>
            </w:pPr>
            <w:r w:rsidRPr="00433F91">
              <w:rPr>
                <w:rFonts w:cstheme="minorHAnsi"/>
              </w:rPr>
              <w:t>What is the Primary Focus of Your Program?</w:t>
            </w:r>
          </w:p>
        </w:tc>
        <w:tc>
          <w:tcPr>
            <w:tcW w:w="3265" w:type="dxa"/>
            <w:shd w:val="clear" w:color="auto" w:fill="auto"/>
          </w:tcPr>
          <w:p w14:paraId="5180A263" w14:textId="26879E82" w:rsidR="001338C4" w:rsidRPr="00433F91" w:rsidRDefault="00590C53" w:rsidP="00512AFD">
            <w:pPr>
              <w:keepLines/>
              <w:spacing w:after="0" w:line="240" w:lineRule="auto"/>
              <w:rPr>
                <w:rFonts w:cstheme="minorHAnsi"/>
              </w:rPr>
            </w:pPr>
            <w:r>
              <w:rPr>
                <w:rFonts w:cstheme="minorHAnsi"/>
              </w:rPr>
              <w:t>Choose from</w:t>
            </w:r>
            <w:r w:rsidR="001338C4" w:rsidRPr="00433F91">
              <w:rPr>
                <w:rFonts w:cstheme="minorHAnsi"/>
              </w:rPr>
              <w:t xml:space="preserve"> </w:t>
            </w:r>
            <w:r w:rsidR="001338C4">
              <w:rPr>
                <w:rFonts w:cstheme="minorHAnsi"/>
              </w:rPr>
              <w:t>General Education</w:t>
            </w:r>
            <w:r w:rsidR="001338C4" w:rsidRPr="00433F91">
              <w:rPr>
                <w:rFonts w:cstheme="minorHAnsi"/>
              </w:rPr>
              <w:t xml:space="preserve">, Transfer. Career/Technical, </w:t>
            </w:r>
            <w:r w:rsidR="001338C4" w:rsidRPr="00433F91">
              <w:rPr>
                <w:rFonts w:cstheme="minorHAnsi"/>
              </w:rPr>
              <w:lastRenderedPageBreak/>
              <w:t>Learning Resources/Academic Services, personal enrichment or N/A</w:t>
            </w:r>
          </w:p>
        </w:tc>
        <w:tc>
          <w:tcPr>
            <w:tcW w:w="5197" w:type="dxa"/>
          </w:tcPr>
          <w:p w14:paraId="401DEC6D" w14:textId="7A9A39A8" w:rsidR="001338C4" w:rsidRPr="00433F91" w:rsidRDefault="22D673CA" w:rsidP="22D673CA">
            <w:pPr>
              <w:keepLines/>
              <w:spacing w:after="0" w:line="240" w:lineRule="auto"/>
            </w:pPr>
            <w:r w:rsidRPr="22D673CA">
              <w:lastRenderedPageBreak/>
              <w:t>Learning Resources/Academic Services</w:t>
            </w:r>
          </w:p>
        </w:tc>
      </w:tr>
      <w:tr w:rsidR="001338C4" w:rsidRPr="00433F91" w14:paraId="4C4F60DD" w14:textId="5703D807" w:rsidTr="22D673CA">
        <w:trPr>
          <w:trHeight w:val="629"/>
        </w:trPr>
        <w:tc>
          <w:tcPr>
            <w:tcW w:w="804" w:type="dxa"/>
          </w:tcPr>
          <w:p w14:paraId="64884D1A" w14:textId="77777777" w:rsidR="001338C4" w:rsidRPr="00433F91" w:rsidRDefault="001338C4" w:rsidP="00512AFD">
            <w:pPr>
              <w:keepLines/>
              <w:spacing w:after="0" w:line="240" w:lineRule="auto"/>
              <w:rPr>
                <w:rFonts w:cstheme="minorHAnsi"/>
              </w:rPr>
            </w:pPr>
            <w:r w:rsidRPr="00433F91">
              <w:rPr>
                <w:rFonts w:cstheme="minorHAnsi"/>
              </w:rPr>
              <w:t>I.A.2</w:t>
            </w:r>
          </w:p>
        </w:tc>
        <w:tc>
          <w:tcPr>
            <w:tcW w:w="3059" w:type="dxa"/>
            <w:shd w:val="clear" w:color="auto" w:fill="auto"/>
          </w:tcPr>
          <w:p w14:paraId="5C02B882" w14:textId="77777777" w:rsidR="001338C4" w:rsidRPr="00433F91" w:rsidRDefault="001338C4" w:rsidP="00512AFD">
            <w:pPr>
              <w:keepLines/>
              <w:spacing w:after="0" w:line="240" w:lineRule="auto"/>
              <w:rPr>
                <w:rFonts w:cstheme="minorHAnsi"/>
              </w:rPr>
            </w:pPr>
            <w:r w:rsidRPr="00433F91">
              <w:rPr>
                <w:rFonts w:cstheme="minorHAnsi"/>
              </w:rPr>
              <w:t>Choose a Secondary Focus of Your Program.</w:t>
            </w:r>
          </w:p>
        </w:tc>
        <w:tc>
          <w:tcPr>
            <w:tcW w:w="3265" w:type="dxa"/>
            <w:shd w:val="clear" w:color="auto" w:fill="auto"/>
          </w:tcPr>
          <w:p w14:paraId="6F6D39CD" w14:textId="418EB3CE" w:rsidR="001338C4" w:rsidRPr="00433F91" w:rsidRDefault="00590C53" w:rsidP="00512AFD">
            <w:pPr>
              <w:keepLines/>
              <w:spacing w:after="0" w:line="240" w:lineRule="auto"/>
              <w:rPr>
                <w:rFonts w:cstheme="minorHAnsi"/>
              </w:rPr>
            </w:pPr>
            <w:r>
              <w:rPr>
                <w:rFonts w:cstheme="minorHAnsi"/>
              </w:rPr>
              <w:t>Choose</w:t>
            </w:r>
            <w:r w:rsidR="001338C4">
              <w:rPr>
                <w:rFonts w:cstheme="minorHAnsi"/>
              </w:rPr>
              <w:t xml:space="preserve"> from</w:t>
            </w:r>
            <w:r w:rsidR="008221B5">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9837ADB" w14:textId="092197A4" w:rsidR="001338C4" w:rsidRDefault="22D673CA" w:rsidP="22D673CA">
            <w:pPr>
              <w:keepLines/>
              <w:spacing w:after="0" w:line="240" w:lineRule="auto"/>
            </w:pPr>
            <w:r w:rsidRPr="22D673CA">
              <w:t>Transfer</w:t>
            </w:r>
          </w:p>
        </w:tc>
      </w:tr>
      <w:tr w:rsidR="001338C4" w:rsidRPr="00E261E4" w14:paraId="73B9B908" w14:textId="540CF621" w:rsidTr="22D673CA">
        <w:tc>
          <w:tcPr>
            <w:tcW w:w="804" w:type="dxa"/>
          </w:tcPr>
          <w:p w14:paraId="1C43CDA3" w14:textId="77777777" w:rsidR="001338C4" w:rsidRPr="00433F91" w:rsidRDefault="001338C4" w:rsidP="00512AFD">
            <w:pPr>
              <w:keepLines/>
              <w:spacing w:after="0" w:line="240" w:lineRule="auto"/>
              <w:rPr>
                <w:rFonts w:cstheme="minorHAnsi"/>
              </w:rPr>
            </w:pPr>
            <w:r w:rsidRPr="00433F91">
              <w:rPr>
                <w:rFonts w:cstheme="minorHAnsi"/>
              </w:rPr>
              <w:t>I.B.1</w:t>
            </w:r>
          </w:p>
        </w:tc>
        <w:tc>
          <w:tcPr>
            <w:tcW w:w="3059" w:type="dxa"/>
            <w:shd w:val="clear" w:color="auto" w:fill="auto"/>
          </w:tcPr>
          <w:p w14:paraId="7034A766" w14:textId="77777777" w:rsidR="001338C4" w:rsidRPr="00433F91" w:rsidRDefault="001338C4" w:rsidP="00512AFD">
            <w:pPr>
              <w:keepLines/>
              <w:spacing w:after="0" w:line="240" w:lineRule="auto"/>
              <w:rPr>
                <w:rFonts w:cstheme="minorHAnsi"/>
              </w:rPr>
            </w:pPr>
            <w:r w:rsidRPr="00433F91">
              <w:rPr>
                <w:rFonts w:cstheme="minorHAnsi"/>
              </w:rPr>
              <w:t># Certificates of Achievement Awarded</w:t>
            </w:r>
          </w:p>
        </w:tc>
        <w:tc>
          <w:tcPr>
            <w:tcW w:w="3265" w:type="dxa"/>
            <w:shd w:val="clear" w:color="auto" w:fill="auto"/>
          </w:tcPr>
          <w:p w14:paraId="38FD97EA" w14:textId="5ACD7FB6"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Certificates of Achievement awarded during the </w:t>
            </w:r>
            <w:r>
              <w:rPr>
                <w:rFonts w:eastAsia="Times New Roman" w:cstheme="minorHAnsi"/>
              </w:rPr>
              <w:t>2020-21</w:t>
            </w:r>
            <w:r w:rsidRPr="00E261E4">
              <w:rPr>
                <w:rFonts w:eastAsia="Times New Roman" w:cstheme="minorHAnsi"/>
              </w:rPr>
              <w:t xml:space="preserve"> academic year. Please refer to: </w:t>
            </w:r>
            <w:r>
              <w:t xml:space="preserve"> </w:t>
            </w:r>
            <w:hyperlink r:id="rId7" w:history="1">
              <w:r w:rsidR="0068288F" w:rsidRPr="002313F5">
                <w:rPr>
                  <w:rStyle w:val="Hyperlink"/>
                </w:rPr>
                <w:t>https://www.deanza.edu/ir/AwardsbyDivision.html</w:t>
              </w:r>
            </w:hyperlink>
            <w:r w:rsidR="0068288F">
              <w:t xml:space="preserve"> . </w:t>
            </w:r>
            <w:r w:rsidRPr="00E261E4">
              <w:rPr>
                <w:rFonts w:eastAsia="Times New Roman" w:cstheme="minorHAnsi"/>
              </w:rPr>
              <w:t>If you do not offer Certificates of Achievement please state “none offered”.</w:t>
            </w:r>
          </w:p>
        </w:tc>
        <w:tc>
          <w:tcPr>
            <w:tcW w:w="5197" w:type="dxa"/>
          </w:tcPr>
          <w:p w14:paraId="104B3046" w14:textId="44E1553F" w:rsidR="001338C4" w:rsidRPr="00E261E4" w:rsidRDefault="22D673CA" w:rsidP="22D673CA">
            <w:pPr>
              <w:keepLines/>
              <w:spacing w:after="0" w:line="240" w:lineRule="auto"/>
              <w:rPr>
                <w:rFonts w:eastAsia="Times New Roman"/>
              </w:rPr>
            </w:pPr>
            <w:r w:rsidRPr="22D673CA">
              <w:rPr>
                <w:rFonts w:eastAsia="Times New Roman"/>
              </w:rPr>
              <w:t>None offered</w:t>
            </w:r>
          </w:p>
        </w:tc>
      </w:tr>
      <w:tr w:rsidR="001338C4" w:rsidRPr="00433F91" w14:paraId="271F1A1A" w14:textId="2F87B091" w:rsidTr="22D673CA">
        <w:trPr>
          <w:trHeight w:val="917"/>
        </w:trPr>
        <w:tc>
          <w:tcPr>
            <w:tcW w:w="804" w:type="dxa"/>
          </w:tcPr>
          <w:p w14:paraId="36FC5D9F" w14:textId="77777777" w:rsidR="001338C4" w:rsidRPr="00433F91" w:rsidRDefault="001338C4" w:rsidP="00512AFD">
            <w:pPr>
              <w:keepLines/>
              <w:spacing w:after="0" w:line="240" w:lineRule="auto"/>
              <w:rPr>
                <w:rFonts w:cstheme="minorHAnsi"/>
              </w:rPr>
            </w:pPr>
            <w:r w:rsidRPr="00433F91">
              <w:rPr>
                <w:rFonts w:cstheme="minorHAnsi"/>
              </w:rPr>
              <w:t>I.B.2</w:t>
            </w:r>
          </w:p>
        </w:tc>
        <w:tc>
          <w:tcPr>
            <w:tcW w:w="3059" w:type="dxa"/>
            <w:shd w:val="clear" w:color="auto" w:fill="auto"/>
          </w:tcPr>
          <w:p w14:paraId="0AA05E07" w14:textId="77777777" w:rsidR="001338C4" w:rsidRPr="00433F91" w:rsidRDefault="001338C4" w:rsidP="00512AFD">
            <w:pPr>
              <w:keepLines/>
              <w:spacing w:after="0" w:line="240" w:lineRule="auto"/>
              <w:rPr>
                <w:rFonts w:eastAsia="Times New Roman" w:cstheme="minorHAnsi"/>
              </w:rPr>
            </w:pPr>
            <w:r w:rsidRPr="00433F91">
              <w:rPr>
                <w:rStyle w:val="afoutputlabel"/>
                <w:rFonts w:eastAsia="Times New Roman" w:cstheme="minorHAnsi"/>
              </w:rPr>
              <w:t xml:space="preserve"># </w:t>
            </w:r>
            <w:r w:rsidRPr="00433F91">
              <w:rPr>
                <w:rFonts w:cstheme="minorHAnsi"/>
              </w:rPr>
              <w:t>Certificates</w:t>
            </w:r>
            <w:r w:rsidRPr="00433F91">
              <w:rPr>
                <w:rStyle w:val="afoutputlabel"/>
                <w:rFonts w:eastAsia="Times New Roman" w:cstheme="minorHAnsi"/>
              </w:rPr>
              <w:t xml:space="preserve"> of Achievement-Advanced Awarded:</w:t>
            </w:r>
          </w:p>
        </w:tc>
        <w:tc>
          <w:tcPr>
            <w:tcW w:w="3265" w:type="dxa"/>
            <w:shd w:val="clear" w:color="auto" w:fill="auto"/>
          </w:tcPr>
          <w:p w14:paraId="4543EE09" w14:textId="42F5A964" w:rsidR="001338C4" w:rsidRPr="00433F91" w:rsidRDefault="001338C4" w:rsidP="00512AFD">
            <w:pPr>
              <w:keepLines/>
              <w:spacing w:after="0" w:line="240" w:lineRule="auto"/>
              <w:rPr>
                <w:rFonts w:cstheme="minorHAnsi"/>
              </w:rPr>
            </w:pPr>
            <w:r>
              <w:rPr>
                <w:rFonts w:eastAsia="Times New Roman" w:cstheme="minorHAnsi"/>
              </w:rPr>
              <w:t>State</w:t>
            </w:r>
            <w:r w:rsidRPr="00433F91">
              <w:rPr>
                <w:rFonts w:eastAsia="Times New Roman" w:cstheme="minorHAnsi"/>
              </w:rPr>
              <w:t xml:space="preserve"> the number of Certificates of Achievement - Advanced awarded during </w:t>
            </w:r>
            <w:r>
              <w:rPr>
                <w:rFonts w:eastAsia="Times New Roman" w:cstheme="minorHAnsi"/>
              </w:rPr>
              <w:t>2020-21</w:t>
            </w:r>
            <w:r w:rsidRPr="00433F91">
              <w:rPr>
                <w:rFonts w:eastAsia="Times New Roman" w:cstheme="minorHAnsi"/>
              </w:rPr>
              <w:t xml:space="preserve"> academic year. Please refer to</w:t>
            </w:r>
          </w:p>
          <w:p w14:paraId="5A0FB1A6" w14:textId="3693F9F1" w:rsidR="001338C4" w:rsidRPr="00433F91" w:rsidRDefault="003E7ADA" w:rsidP="00512AFD">
            <w:pPr>
              <w:keepLines/>
              <w:spacing w:after="0" w:line="240" w:lineRule="auto"/>
              <w:rPr>
                <w:rFonts w:eastAsia="Times New Roman" w:cstheme="minorHAnsi"/>
              </w:rPr>
            </w:pPr>
            <w:hyperlink r:id="rId8" w:history="1">
              <w:r w:rsidR="000F3598" w:rsidRPr="00CD1A07">
                <w:rPr>
                  <w:rStyle w:val="Hyperlink"/>
                </w:rPr>
                <w:t>https://www.deanza.edu/ir/AwardsbyDivision.html</w:t>
              </w:r>
            </w:hyperlink>
            <w:r w:rsidR="000F3598">
              <w:t xml:space="preserve"> </w:t>
            </w:r>
            <w:r w:rsidR="001338C4" w:rsidRPr="00E261E4">
              <w:rPr>
                <w:rFonts w:eastAsia="Times New Roman" w:cstheme="minorHAnsi"/>
              </w:rPr>
              <w:t>If you do not offer Certificates of Achievement” please state “none offered”.</w:t>
            </w:r>
          </w:p>
        </w:tc>
        <w:tc>
          <w:tcPr>
            <w:tcW w:w="5197" w:type="dxa"/>
          </w:tcPr>
          <w:p w14:paraId="038D7AEE" w14:textId="5ADD0249" w:rsidR="001338C4" w:rsidRDefault="22D673CA" w:rsidP="22D673CA">
            <w:pPr>
              <w:keepLines/>
              <w:spacing w:after="0" w:line="240" w:lineRule="auto"/>
              <w:rPr>
                <w:rFonts w:eastAsia="Times New Roman"/>
              </w:rPr>
            </w:pPr>
            <w:r w:rsidRPr="22D673CA">
              <w:rPr>
                <w:rFonts w:eastAsia="Times New Roman"/>
              </w:rPr>
              <w:t>None offered</w:t>
            </w:r>
          </w:p>
        </w:tc>
      </w:tr>
      <w:tr w:rsidR="001338C4" w:rsidRPr="00E261E4" w14:paraId="08A39F15" w14:textId="65B19E2D" w:rsidTr="22D673CA">
        <w:trPr>
          <w:trHeight w:val="827"/>
        </w:trPr>
        <w:tc>
          <w:tcPr>
            <w:tcW w:w="804" w:type="dxa"/>
          </w:tcPr>
          <w:p w14:paraId="6F392764" w14:textId="77777777" w:rsidR="001338C4" w:rsidRPr="00433F91" w:rsidRDefault="001338C4" w:rsidP="00512AFD">
            <w:pPr>
              <w:keepLines/>
              <w:spacing w:after="0" w:line="240" w:lineRule="auto"/>
              <w:rPr>
                <w:rFonts w:cstheme="minorHAnsi"/>
              </w:rPr>
            </w:pPr>
            <w:r w:rsidRPr="00433F91">
              <w:rPr>
                <w:rFonts w:cstheme="minorHAnsi"/>
              </w:rPr>
              <w:t>I.B.3</w:t>
            </w:r>
          </w:p>
        </w:tc>
        <w:tc>
          <w:tcPr>
            <w:tcW w:w="3059" w:type="dxa"/>
            <w:shd w:val="clear" w:color="auto" w:fill="auto"/>
          </w:tcPr>
          <w:p w14:paraId="7EA92042"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xml:space="preserve"># </w:t>
            </w:r>
            <w:r w:rsidRPr="00433F91">
              <w:rPr>
                <w:rFonts w:cstheme="minorHAnsi"/>
              </w:rPr>
              <w:t>ADTs (Associates Degrees for Transfer) Awarded</w:t>
            </w:r>
          </w:p>
        </w:tc>
        <w:tc>
          <w:tcPr>
            <w:tcW w:w="3265" w:type="dxa"/>
            <w:shd w:val="clear" w:color="auto" w:fill="auto"/>
          </w:tcPr>
          <w:p w14:paraId="39478AC6" w14:textId="7B02590B"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Degree Transfer awarded by </w:t>
            </w:r>
            <w:proofErr w:type="gramStart"/>
            <w:r w:rsidRPr="00E261E4">
              <w:rPr>
                <w:rFonts w:eastAsia="Times New Roman" w:cstheme="minorHAnsi"/>
              </w:rPr>
              <w:t>you</w:t>
            </w:r>
            <w:proofErr w:type="gramEnd"/>
            <w:r w:rsidRPr="00E261E4">
              <w:rPr>
                <w:rFonts w:eastAsia="Times New Roman" w:cstheme="minorHAnsi"/>
              </w:rPr>
              <w:t xml:space="preserve"> department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r>
              <w:t xml:space="preserve"> </w:t>
            </w:r>
            <w:hyperlink r:id="rId9" w:history="1">
              <w:r w:rsidR="0068288F" w:rsidRPr="002313F5">
                <w:rPr>
                  <w:rStyle w:val="Hyperlink"/>
                </w:rPr>
                <w:t>https://www.deanza.edu/ir/AwardsbyDivision.html</w:t>
              </w:r>
            </w:hyperlink>
            <w:r w:rsidR="0068288F">
              <w:t xml:space="preserve"> </w:t>
            </w:r>
            <w:r>
              <w:t>.</w:t>
            </w:r>
            <w:r w:rsidRPr="00E261E4">
              <w:rPr>
                <w:rFonts w:eastAsia="Times New Roman" w:cstheme="minorHAnsi"/>
              </w:rPr>
              <w:t xml:space="preserve"> If you do not offer Associate Degree Transfer, please state “none offered”.</w:t>
            </w:r>
          </w:p>
        </w:tc>
        <w:tc>
          <w:tcPr>
            <w:tcW w:w="5197" w:type="dxa"/>
          </w:tcPr>
          <w:p w14:paraId="6A0E1A82" w14:textId="16AA8F4F" w:rsidR="001338C4" w:rsidRPr="00E261E4" w:rsidRDefault="22D673CA" w:rsidP="22D673CA">
            <w:pPr>
              <w:keepLines/>
              <w:spacing w:after="0" w:line="240" w:lineRule="auto"/>
              <w:rPr>
                <w:rFonts w:eastAsia="Times New Roman"/>
              </w:rPr>
            </w:pPr>
            <w:r w:rsidRPr="22D673CA">
              <w:rPr>
                <w:rFonts w:eastAsia="Times New Roman"/>
              </w:rPr>
              <w:t>None offered</w:t>
            </w:r>
          </w:p>
        </w:tc>
      </w:tr>
      <w:tr w:rsidR="001338C4" w:rsidRPr="00E261E4" w14:paraId="58AEF2BA" w14:textId="3A1BD83A" w:rsidTr="22D673CA">
        <w:trPr>
          <w:trHeight w:val="827"/>
        </w:trPr>
        <w:tc>
          <w:tcPr>
            <w:tcW w:w="804" w:type="dxa"/>
          </w:tcPr>
          <w:p w14:paraId="081A913E" w14:textId="77777777" w:rsidR="001338C4" w:rsidRPr="00433F91" w:rsidRDefault="001338C4" w:rsidP="00512AFD">
            <w:pPr>
              <w:keepLines/>
              <w:spacing w:after="0" w:line="240" w:lineRule="auto"/>
              <w:rPr>
                <w:rFonts w:cstheme="minorHAnsi"/>
              </w:rPr>
            </w:pPr>
            <w:r w:rsidRPr="00433F91">
              <w:rPr>
                <w:rFonts w:cstheme="minorHAnsi"/>
              </w:rPr>
              <w:lastRenderedPageBreak/>
              <w:t>I.B.4</w:t>
            </w:r>
          </w:p>
        </w:tc>
        <w:tc>
          <w:tcPr>
            <w:tcW w:w="3059" w:type="dxa"/>
            <w:shd w:val="clear" w:color="auto" w:fill="auto"/>
          </w:tcPr>
          <w:p w14:paraId="7E42BC3B"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AA and/or AS Degrees Awarded:</w:t>
            </w:r>
          </w:p>
        </w:tc>
        <w:tc>
          <w:tcPr>
            <w:tcW w:w="3265" w:type="dxa"/>
            <w:shd w:val="clear" w:color="auto" w:fill="auto"/>
          </w:tcPr>
          <w:p w14:paraId="613C12ED" w14:textId="299019C9"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of Arts or Associate of Science degrees awarded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hyperlink r:id="rId10" w:history="1">
              <w:r w:rsidR="0068288F" w:rsidRPr="002313F5">
                <w:rPr>
                  <w:rStyle w:val="Hyperlink"/>
                  <w:rFonts w:cstheme="minorHAnsi"/>
                </w:rPr>
                <w:t>https://www.deanza.edu/ir/AwardsbyDivision.html</w:t>
              </w:r>
            </w:hyperlink>
            <w:r w:rsidR="0068288F">
              <w:rPr>
                <w:rFonts w:cstheme="minorHAnsi"/>
              </w:rPr>
              <w:t xml:space="preserve"> </w:t>
            </w:r>
            <w:r w:rsidRPr="00E261E4">
              <w:rPr>
                <w:rFonts w:eastAsia="Times New Roman" w:cstheme="minorHAnsi"/>
              </w:rPr>
              <w:t>.</w:t>
            </w:r>
            <w:r w:rsidRPr="00E261E4">
              <w:rPr>
                <w:rFonts w:eastAsia="Times New Roman" w:cstheme="minorHAnsi"/>
                <w:strike/>
              </w:rPr>
              <w:t xml:space="preserve"> </w:t>
            </w:r>
            <w:r w:rsidRPr="00E261E4">
              <w:rPr>
                <w:rFonts w:eastAsia="Times New Roman" w:cstheme="minorHAnsi"/>
              </w:rPr>
              <w:t>If you do not offer Associate of Arts or Associate of Science Degree, please state “none offered”.</w:t>
            </w:r>
          </w:p>
        </w:tc>
        <w:tc>
          <w:tcPr>
            <w:tcW w:w="5197" w:type="dxa"/>
          </w:tcPr>
          <w:p w14:paraId="5942EB3B" w14:textId="35E5CD34" w:rsidR="001338C4" w:rsidRPr="00E261E4" w:rsidRDefault="22D673CA" w:rsidP="22D673CA">
            <w:pPr>
              <w:keepLines/>
              <w:spacing w:after="0" w:line="240" w:lineRule="auto"/>
              <w:rPr>
                <w:rFonts w:eastAsia="Times New Roman"/>
              </w:rPr>
            </w:pPr>
            <w:r w:rsidRPr="22D673CA">
              <w:rPr>
                <w:rFonts w:eastAsia="Times New Roman"/>
              </w:rPr>
              <w:t>None offered</w:t>
            </w:r>
          </w:p>
        </w:tc>
      </w:tr>
      <w:tr w:rsidR="001338C4" w:rsidRPr="00E261E4" w14:paraId="384290CC" w14:textId="77471F2E" w:rsidTr="22D673CA">
        <w:trPr>
          <w:trHeight w:val="827"/>
        </w:trPr>
        <w:tc>
          <w:tcPr>
            <w:tcW w:w="804" w:type="dxa"/>
          </w:tcPr>
          <w:p w14:paraId="4AA2A13C" w14:textId="77777777" w:rsidR="001338C4" w:rsidRPr="00433F91" w:rsidRDefault="001338C4" w:rsidP="00512AFD">
            <w:pPr>
              <w:keepLines/>
              <w:spacing w:after="0" w:line="240" w:lineRule="auto"/>
              <w:rPr>
                <w:rFonts w:cstheme="minorHAnsi"/>
              </w:rPr>
            </w:pPr>
            <w:r w:rsidRPr="005D48A8">
              <w:rPr>
                <w:rFonts w:cstheme="minorHAnsi"/>
              </w:rPr>
              <w:t>I.B.5.</w:t>
            </w:r>
          </w:p>
          <w:p w14:paraId="5C106891" w14:textId="77777777" w:rsidR="001338C4" w:rsidRPr="00433F91" w:rsidRDefault="001338C4" w:rsidP="00512AFD">
            <w:pPr>
              <w:keepLines/>
              <w:spacing w:after="0" w:line="240" w:lineRule="auto"/>
              <w:rPr>
                <w:rFonts w:cstheme="minorHAnsi"/>
              </w:rPr>
            </w:pPr>
          </w:p>
        </w:tc>
        <w:tc>
          <w:tcPr>
            <w:tcW w:w="3059" w:type="dxa"/>
            <w:shd w:val="clear" w:color="auto" w:fill="auto"/>
          </w:tcPr>
          <w:p w14:paraId="7C88607C" w14:textId="7811AF48" w:rsidR="001338C4" w:rsidRPr="00433F91" w:rsidRDefault="001338C4" w:rsidP="00512AFD">
            <w:pPr>
              <w:keepLines/>
              <w:spacing w:after="0" w:line="240" w:lineRule="auto"/>
              <w:rPr>
                <w:rStyle w:val="afoutputlabel"/>
                <w:rFonts w:eastAsia="Times New Roman" w:cstheme="minorHAnsi"/>
              </w:rPr>
            </w:pPr>
            <w:r w:rsidRPr="00E261E4">
              <w:rPr>
                <w:rStyle w:val="afoutputlabel"/>
                <w:rFonts w:eastAsia="Times New Roman" w:cstheme="minorHAnsi"/>
              </w:rPr>
              <w:t xml:space="preserve">Trends in # </w:t>
            </w:r>
            <w:r>
              <w:rPr>
                <w:rStyle w:val="afoutputlabel"/>
                <w:rFonts w:eastAsia="Times New Roman" w:cstheme="minorHAnsi"/>
              </w:rPr>
              <w:t>Total</w:t>
            </w:r>
            <w:r w:rsidRPr="00E261E4">
              <w:rPr>
                <w:rStyle w:val="afoutputlabel"/>
                <w:rFonts w:eastAsia="Times New Roman" w:cstheme="minorHAnsi"/>
              </w:rPr>
              <w:t xml:space="preserve"> Awar</w:t>
            </w:r>
            <w:r>
              <w:rPr>
                <w:rStyle w:val="afoutputlabel"/>
                <w:rFonts w:eastAsia="Times New Roman" w:cstheme="minorHAnsi"/>
              </w:rPr>
              <w:t>ds</w:t>
            </w:r>
          </w:p>
        </w:tc>
        <w:tc>
          <w:tcPr>
            <w:tcW w:w="3265" w:type="dxa"/>
            <w:shd w:val="clear" w:color="auto" w:fill="auto"/>
          </w:tcPr>
          <w:p w14:paraId="16EA5EC6" w14:textId="77777777"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If applicable to your program, has total number of certificates and degrees increased, decreased or stayed the same? What thoughts do you have on these changes? </w:t>
            </w:r>
          </w:p>
        </w:tc>
        <w:tc>
          <w:tcPr>
            <w:tcW w:w="5197" w:type="dxa"/>
          </w:tcPr>
          <w:p w14:paraId="7E84255D" w14:textId="77777777" w:rsidR="001338C4" w:rsidRPr="00E261E4" w:rsidRDefault="001338C4" w:rsidP="00512AFD">
            <w:pPr>
              <w:keepLines/>
              <w:spacing w:after="0" w:line="240" w:lineRule="auto"/>
              <w:rPr>
                <w:rFonts w:eastAsia="Times New Roman" w:cstheme="minorHAnsi"/>
              </w:rPr>
            </w:pPr>
          </w:p>
        </w:tc>
      </w:tr>
      <w:tr w:rsidR="001338C4" w:rsidRPr="00E261E4" w14:paraId="62D2D08F" w14:textId="2E9A5227" w:rsidTr="22D673CA">
        <w:tc>
          <w:tcPr>
            <w:tcW w:w="804" w:type="dxa"/>
          </w:tcPr>
          <w:p w14:paraId="6CB9A4CB" w14:textId="77777777" w:rsidR="001338C4" w:rsidRPr="00433F91" w:rsidRDefault="001338C4" w:rsidP="00512AFD">
            <w:pPr>
              <w:keepLines/>
              <w:spacing w:after="0" w:line="240" w:lineRule="auto"/>
              <w:rPr>
                <w:rFonts w:cstheme="minorHAnsi"/>
              </w:rPr>
            </w:pPr>
            <w:r w:rsidRPr="005D48A8">
              <w:rPr>
                <w:rFonts w:cstheme="minorHAnsi"/>
              </w:rPr>
              <w:t>I.B.6.</w:t>
            </w:r>
          </w:p>
        </w:tc>
        <w:tc>
          <w:tcPr>
            <w:tcW w:w="3059" w:type="dxa"/>
            <w:shd w:val="clear" w:color="auto" w:fill="auto"/>
          </w:tcPr>
          <w:p w14:paraId="28F3F2EA" w14:textId="77777777" w:rsidR="001338C4" w:rsidRPr="00433F91" w:rsidRDefault="001338C4" w:rsidP="00512AFD">
            <w:pPr>
              <w:keepLines/>
              <w:spacing w:after="0" w:line="240" w:lineRule="auto"/>
              <w:rPr>
                <w:rStyle w:val="afoutputlabel"/>
                <w:rFonts w:cstheme="minorHAnsi"/>
              </w:rPr>
            </w:pPr>
            <w:r w:rsidRPr="00433F91">
              <w:rPr>
                <w:rStyle w:val="afoutputlabel"/>
                <w:rFonts w:eastAsia="Times New Roman" w:cstheme="minorHAnsi"/>
              </w:rPr>
              <w:t>Strategies to Increase Awards</w:t>
            </w:r>
          </w:p>
        </w:tc>
        <w:tc>
          <w:tcPr>
            <w:tcW w:w="3265" w:type="dxa"/>
            <w:shd w:val="clear" w:color="auto" w:fill="auto"/>
          </w:tcPr>
          <w:p w14:paraId="31BAB587" w14:textId="34EDB6D2" w:rsidR="001338C4" w:rsidRPr="00E261E4" w:rsidRDefault="001338C4" w:rsidP="00512AFD">
            <w:pPr>
              <w:keepLines/>
              <w:spacing w:after="0" w:line="240" w:lineRule="auto"/>
              <w:rPr>
                <w:rFonts w:cstheme="minorHAnsi"/>
                <w:color w:val="000000"/>
              </w:rPr>
            </w:pPr>
            <w:r w:rsidRPr="00E261E4">
              <w:rPr>
                <w:rFonts w:eastAsia="Times New Roman" w:cstheme="minorHAnsi"/>
                <w:bCs/>
              </w:rPr>
              <w:t>What strategies (1, 2, 3</w:t>
            </w:r>
            <w:proofErr w:type="gramStart"/>
            <w:r w:rsidRPr="00E261E4">
              <w:rPr>
                <w:rFonts w:eastAsia="Times New Roman" w:cstheme="minorHAnsi"/>
                <w:bCs/>
              </w:rPr>
              <w:t>. . . .</w:t>
            </w:r>
            <w:proofErr w:type="gramEnd"/>
            <w:r w:rsidRPr="00E261E4">
              <w:rPr>
                <w:rFonts w:eastAsia="Times New Roman" w:cstheme="minorHAnsi"/>
                <w:bCs/>
              </w:rPr>
              <w:t>) does your department have in place to ensure students are obtaining awards when it is applicable to their educational goal?</w:t>
            </w:r>
            <w:r w:rsidRPr="00E261E4">
              <w:rPr>
                <w:rFonts w:eastAsia="Times New Roman" w:cstheme="minorHAnsi"/>
              </w:rPr>
              <w:t xml:space="preserve"> (e.g. Outreach, In-reach, graduation workshops, collaborations with other offices, etc.)</w:t>
            </w:r>
          </w:p>
        </w:tc>
        <w:tc>
          <w:tcPr>
            <w:tcW w:w="5197" w:type="dxa"/>
          </w:tcPr>
          <w:p w14:paraId="714E7543" w14:textId="77777777" w:rsidR="001338C4" w:rsidRPr="00E261E4" w:rsidRDefault="001338C4" w:rsidP="00512AFD">
            <w:pPr>
              <w:keepLines/>
              <w:spacing w:after="0" w:line="240" w:lineRule="auto"/>
              <w:rPr>
                <w:rFonts w:eastAsia="Times New Roman" w:cstheme="minorHAnsi"/>
                <w:bCs/>
              </w:rPr>
            </w:pPr>
          </w:p>
        </w:tc>
      </w:tr>
      <w:tr w:rsidR="001338C4" w:rsidRPr="00433F91" w14:paraId="22238A1D" w14:textId="69F57609" w:rsidTr="22D673CA">
        <w:tc>
          <w:tcPr>
            <w:tcW w:w="804" w:type="dxa"/>
          </w:tcPr>
          <w:p w14:paraId="4C97F9F5" w14:textId="77777777" w:rsidR="001338C4" w:rsidRPr="00433F91" w:rsidRDefault="001338C4" w:rsidP="00512AFD">
            <w:pPr>
              <w:keepLines/>
              <w:spacing w:after="0" w:line="240" w:lineRule="auto"/>
              <w:rPr>
                <w:rFonts w:cstheme="minorHAnsi"/>
              </w:rPr>
            </w:pPr>
            <w:r w:rsidRPr="00433F91">
              <w:rPr>
                <w:rFonts w:cstheme="minorHAnsi"/>
              </w:rPr>
              <w:t xml:space="preserve">I.C.1 </w:t>
            </w:r>
            <w:r w:rsidRPr="00433F91">
              <w:rPr>
                <w:rStyle w:val="afoutputlabel"/>
                <w:rFonts w:cstheme="minorHAnsi"/>
              </w:rPr>
              <w:t xml:space="preserve"> </w:t>
            </w:r>
          </w:p>
        </w:tc>
        <w:tc>
          <w:tcPr>
            <w:tcW w:w="3059" w:type="dxa"/>
            <w:shd w:val="clear" w:color="auto" w:fill="auto"/>
          </w:tcPr>
          <w:p w14:paraId="7D5CF714" w14:textId="77777777" w:rsidR="001338C4" w:rsidRPr="00433F91" w:rsidRDefault="001338C4" w:rsidP="00512AFD">
            <w:pPr>
              <w:keepLines/>
              <w:spacing w:after="0" w:line="240" w:lineRule="auto"/>
              <w:rPr>
                <w:rFonts w:cstheme="minorHAnsi"/>
              </w:rPr>
            </w:pPr>
            <w:r w:rsidRPr="00433F91">
              <w:rPr>
                <w:rStyle w:val="afoutputlabel"/>
                <w:rFonts w:cstheme="minorHAnsi"/>
              </w:rPr>
              <w:t>CTE Programs: Review of Perkins Core Indicator and SWP Outcomes Metrics</w:t>
            </w:r>
          </w:p>
        </w:tc>
        <w:tc>
          <w:tcPr>
            <w:tcW w:w="3265" w:type="dxa"/>
            <w:shd w:val="clear" w:color="auto" w:fill="auto"/>
          </w:tcPr>
          <w:p w14:paraId="727FBA9D"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Review the most recent Perkins Core Indicator and SWP Outcomes Metrics data for your program(s). Cite planned interventions and activities to enhance student and program outcomes.</w:t>
            </w:r>
          </w:p>
          <w:p w14:paraId="5CE040D1" w14:textId="3FB052E9" w:rsidR="001338C4" w:rsidRPr="0068288F" w:rsidRDefault="001338C4" w:rsidP="00512AFD">
            <w:pPr>
              <w:keepLines/>
              <w:spacing w:after="0" w:line="240" w:lineRule="auto"/>
              <w:rPr>
                <w:rFonts w:cstheme="minorHAnsi"/>
                <w:color w:val="000000"/>
              </w:rPr>
            </w:pPr>
            <w:r w:rsidRPr="00433F91">
              <w:rPr>
                <w:rFonts w:cstheme="minorHAnsi"/>
                <w:color w:val="000000"/>
              </w:rPr>
              <w:t>Perkins Core Indicator Reports</w:t>
            </w:r>
            <w:r w:rsidR="0068288F">
              <w:rPr>
                <w:rFonts w:cstheme="minorHAnsi"/>
                <w:color w:val="000000"/>
              </w:rPr>
              <w:t xml:space="preserve"> provided by Margaret </w:t>
            </w:r>
            <w:proofErr w:type="spellStart"/>
            <w:r w:rsidR="0068288F">
              <w:rPr>
                <w:rFonts w:cstheme="minorHAnsi"/>
                <w:color w:val="000000"/>
              </w:rPr>
              <w:t>Bdzil</w:t>
            </w:r>
            <w:proofErr w:type="spellEnd"/>
            <w:r w:rsidR="0068288F">
              <w:rPr>
                <w:rFonts w:cstheme="minorHAnsi"/>
                <w:color w:val="000000"/>
              </w:rPr>
              <w:t>.</w:t>
            </w:r>
            <w:r w:rsidR="0068288F" w:rsidRPr="00433F91">
              <w:rPr>
                <w:rFonts w:cstheme="minorHAnsi"/>
                <w:color w:val="000000"/>
              </w:rPr>
              <w:t xml:space="preserve"> </w:t>
            </w:r>
            <w:r w:rsidRPr="00433F91">
              <w:rPr>
                <w:rFonts w:cstheme="minorHAnsi"/>
                <w:color w:val="000000"/>
              </w:rPr>
              <w:t xml:space="preserve">Cal-PASS </w:t>
            </w:r>
            <w:proofErr w:type="spellStart"/>
            <w:r w:rsidRPr="00433F91">
              <w:rPr>
                <w:rFonts w:cstheme="minorHAnsi"/>
                <w:color w:val="000000"/>
              </w:rPr>
              <w:t>Launchboard</w:t>
            </w:r>
            <w:proofErr w:type="spellEnd"/>
            <w:r w:rsidRPr="00433F91">
              <w:rPr>
                <w:rFonts w:cstheme="minorHAnsi"/>
                <w:color w:val="000000"/>
              </w:rPr>
              <w:t xml:space="preserve"> SWP Metrics:</w:t>
            </w:r>
            <w:r w:rsidR="000F3598">
              <w:rPr>
                <w:rFonts w:cstheme="minorHAnsi"/>
                <w:color w:val="000000"/>
              </w:rPr>
              <w:t xml:space="preserve"> </w:t>
            </w:r>
            <w:hyperlink r:id="rId11" w:history="1">
              <w:r w:rsidR="000F3598" w:rsidRPr="00CD1A07">
                <w:rPr>
                  <w:rStyle w:val="Hyperlink"/>
                  <w:rFonts w:cstheme="minorHAnsi"/>
                </w:rPr>
                <w:t>https://www.calpassplus.org/LaunchBoard/Home.aspx</w:t>
              </w:r>
            </w:hyperlink>
            <w:r w:rsidRPr="00433F91">
              <w:rPr>
                <w:rFonts w:cstheme="minorHAnsi"/>
                <w:color w:val="000000"/>
              </w:rPr>
              <w:t> </w:t>
            </w:r>
          </w:p>
        </w:tc>
        <w:tc>
          <w:tcPr>
            <w:tcW w:w="5197" w:type="dxa"/>
          </w:tcPr>
          <w:p w14:paraId="08BE2A4A" w14:textId="28BE8EA7" w:rsidR="001338C4" w:rsidRPr="00433F91" w:rsidRDefault="000E0E3C" w:rsidP="22D673CA">
            <w:pPr>
              <w:keepLines/>
              <w:spacing w:after="0" w:line="240" w:lineRule="auto"/>
              <w:rPr>
                <w:color w:val="000000"/>
              </w:rPr>
            </w:pPr>
            <w:r w:rsidRPr="22D673CA">
              <w:rPr>
                <w:color w:val="000000" w:themeColor="text1"/>
              </w:rPr>
              <w:lastRenderedPageBreak/>
              <w:t xml:space="preserve"> </w:t>
            </w:r>
          </w:p>
        </w:tc>
      </w:tr>
      <w:tr w:rsidR="001338C4" w:rsidRPr="00433F91" w14:paraId="1BC636D6" w14:textId="02690565" w:rsidTr="22D673CA">
        <w:tc>
          <w:tcPr>
            <w:tcW w:w="804" w:type="dxa"/>
          </w:tcPr>
          <w:p w14:paraId="48763B7F"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I.C.2</w:t>
            </w:r>
          </w:p>
        </w:tc>
        <w:tc>
          <w:tcPr>
            <w:tcW w:w="3059" w:type="dxa"/>
            <w:shd w:val="clear" w:color="auto" w:fill="auto"/>
          </w:tcPr>
          <w:p w14:paraId="7AD5637B" w14:textId="37988E41" w:rsidR="001338C4" w:rsidRPr="00433F91" w:rsidRDefault="001338C4" w:rsidP="00512AFD">
            <w:pPr>
              <w:keepLines/>
              <w:spacing w:after="0" w:line="240" w:lineRule="auto"/>
              <w:rPr>
                <w:rStyle w:val="afoutputlabel"/>
                <w:rFonts w:cstheme="minorHAnsi"/>
              </w:rPr>
            </w:pPr>
            <w:r w:rsidRPr="00433F91">
              <w:rPr>
                <w:rStyle w:val="afoutputlabel"/>
                <w:rFonts w:cstheme="minorHAnsi"/>
              </w:rPr>
              <w:t>CTE Programs: Labor Market Demand and Industry Trends:</w:t>
            </w:r>
          </w:p>
          <w:p w14:paraId="6756588C" w14:textId="77777777" w:rsidR="001338C4" w:rsidRPr="00433F91" w:rsidRDefault="001338C4" w:rsidP="00512AFD">
            <w:pPr>
              <w:keepLines/>
              <w:spacing w:after="0" w:line="240" w:lineRule="auto"/>
              <w:rPr>
                <w:rFonts w:cstheme="minorHAnsi"/>
              </w:rPr>
            </w:pPr>
          </w:p>
        </w:tc>
        <w:tc>
          <w:tcPr>
            <w:tcW w:w="3265" w:type="dxa"/>
            <w:shd w:val="clear" w:color="auto" w:fill="auto"/>
          </w:tcPr>
          <w:p w14:paraId="768FDE3B"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 xml:space="preserve">Review and summarize statewide and regional labor market (LMI) data for occupations that are closely aligned with your program. Cite current industry trends. Provide an overview of your program advisory committee's recommendations relating to existing and new course and certificate/degree offerings. </w:t>
            </w:r>
            <w:r>
              <w:rPr>
                <w:rFonts w:cstheme="minorHAnsi"/>
                <w:color w:val="000000"/>
              </w:rPr>
              <w:t>C</w:t>
            </w:r>
            <w:r w:rsidRPr="00433F91">
              <w:rPr>
                <w:rFonts w:cstheme="minorHAnsi"/>
                <w:color w:val="000000"/>
              </w:rPr>
              <w:t>ite additional data when applicable.</w:t>
            </w:r>
          </w:p>
          <w:p w14:paraId="084D6271" w14:textId="77777777" w:rsidR="001338C4" w:rsidRPr="00433F91" w:rsidRDefault="001338C4" w:rsidP="00512AFD">
            <w:pPr>
              <w:keepLines/>
              <w:spacing w:after="0" w:line="240" w:lineRule="auto"/>
              <w:rPr>
                <w:rFonts w:cstheme="minorHAnsi"/>
              </w:rPr>
            </w:pPr>
            <w:r w:rsidRPr="00433F91">
              <w:rPr>
                <w:rFonts w:cstheme="minorHAnsi"/>
                <w:color w:val="000000"/>
              </w:rPr>
              <w:t>California EDD LMI Info:</w:t>
            </w:r>
            <w:r>
              <w:rPr>
                <w:rFonts w:cstheme="minorHAnsi"/>
                <w:color w:val="000000"/>
              </w:rPr>
              <w:t xml:space="preserve"> </w:t>
            </w:r>
            <w:hyperlink r:id="rId12" w:history="1">
              <w:r w:rsidRPr="006D70E8">
                <w:rPr>
                  <w:rStyle w:val="Hyperlink"/>
                  <w:rFonts w:cstheme="minorHAnsi"/>
                </w:rPr>
                <w:t>https://www.labormarketinfo.edd.ca.gov/cgi/dataanalysis/areaselection.asp?tablename=occprj</w:t>
              </w:r>
            </w:hyperlink>
            <w:r w:rsidRPr="00433F91">
              <w:rPr>
                <w:rFonts w:cstheme="minorHAnsi"/>
                <w:color w:val="000000"/>
              </w:rPr>
              <w:t> </w:t>
            </w:r>
          </w:p>
        </w:tc>
        <w:tc>
          <w:tcPr>
            <w:tcW w:w="5197" w:type="dxa"/>
          </w:tcPr>
          <w:p w14:paraId="1200A320" w14:textId="77777777" w:rsidR="001338C4" w:rsidRPr="00433F91" w:rsidRDefault="001338C4" w:rsidP="00512AFD">
            <w:pPr>
              <w:keepLines/>
              <w:spacing w:after="0" w:line="240" w:lineRule="auto"/>
              <w:rPr>
                <w:rFonts w:cstheme="minorHAnsi"/>
                <w:color w:val="000000"/>
              </w:rPr>
            </w:pPr>
          </w:p>
        </w:tc>
      </w:tr>
      <w:tr w:rsidR="001338C4" w:rsidRPr="00433F91" w14:paraId="142619DF" w14:textId="3D7EB548" w:rsidTr="22D673CA">
        <w:tc>
          <w:tcPr>
            <w:tcW w:w="804" w:type="dxa"/>
          </w:tcPr>
          <w:p w14:paraId="1E32628C" w14:textId="77777777" w:rsidR="001338C4" w:rsidRPr="00433F91" w:rsidRDefault="001338C4" w:rsidP="00512AFD">
            <w:pPr>
              <w:keepLines/>
              <w:spacing w:after="0" w:line="240" w:lineRule="auto"/>
              <w:rPr>
                <w:rFonts w:cstheme="minorHAnsi"/>
              </w:rPr>
            </w:pPr>
            <w:r w:rsidRPr="00433F91">
              <w:rPr>
                <w:rFonts w:cstheme="minorHAnsi"/>
              </w:rPr>
              <w:t>I.D.1</w:t>
            </w:r>
          </w:p>
        </w:tc>
        <w:tc>
          <w:tcPr>
            <w:tcW w:w="3059" w:type="dxa"/>
            <w:shd w:val="clear" w:color="auto" w:fill="auto"/>
          </w:tcPr>
          <w:p w14:paraId="0DFB4E2F" w14:textId="77777777" w:rsidR="001338C4" w:rsidRPr="00433F91" w:rsidRDefault="001338C4" w:rsidP="00512AFD">
            <w:pPr>
              <w:keepLines/>
              <w:spacing w:after="0" w:line="240" w:lineRule="auto"/>
              <w:rPr>
                <w:rFonts w:cstheme="minorHAnsi"/>
              </w:rPr>
            </w:pPr>
            <w:r w:rsidRPr="00433F91">
              <w:rPr>
                <w:rFonts w:cstheme="minorHAnsi"/>
              </w:rPr>
              <w:t>Academic Services and Learning Resources:  # Faculty Served</w:t>
            </w:r>
          </w:p>
        </w:tc>
        <w:tc>
          <w:tcPr>
            <w:tcW w:w="3265" w:type="dxa"/>
            <w:shd w:val="clear" w:color="auto" w:fill="auto"/>
          </w:tcPr>
          <w:p w14:paraId="7CF312D3" w14:textId="04C8A87F"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faculty served per year (Fall, Winter and Spring): Provide number from previous year, and # increase or decrease.  To the extent possible, specify what data you used to arrive at this number.</w:t>
            </w:r>
          </w:p>
        </w:tc>
        <w:tc>
          <w:tcPr>
            <w:tcW w:w="5197" w:type="dxa"/>
          </w:tcPr>
          <w:p w14:paraId="2232FACF" w14:textId="1B26AF33" w:rsidR="001338C4" w:rsidRPr="00433F91" w:rsidRDefault="22D673CA" w:rsidP="22D673CA">
            <w:pPr>
              <w:keepLines/>
              <w:spacing w:after="0" w:line="240" w:lineRule="auto"/>
              <w:rPr>
                <w:rFonts w:eastAsia="Times New Roman"/>
              </w:rPr>
            </w:pPr>
            <w:r w:rsidRPr="22D673CA">
              <w:rPr>
                <w:rFonts w:eastAsia="Times New Roman"/>
              </w:rPr>
              <w:t xml:space="preserve">The Library conducted fewer than 10 library orientations during the year. This is down quite a bit from past years when librarians conducted 100 plus customized library orientations. The reasons for the sharp decline are the transition to all online courses and the retirement of our instructional librarian. </w:t>
            </w:r>
          </w:p>
          <w:p w14:paraId="17DB90C9" w14:textId="62385527" w:rsidR="001338C4" w:rsidRPr="00433F91" w:rsidRDefault="001338C4" w:rsidP="22D673CA">
            <w:pPr>
              <w:keepLines/>
              <w:spacing w:after="0" w:line="240" w:lineRule="auto"/>
              <w:rPr>
                <w:rFonts w:eastAsia="Times New Roman"/>
              </w:rPr>
            </w:pPr>
          </w:p>
          <w:p w14:paraId="59BB6B17" w14:textId="2129F948" w:rsidR="001338C4" w:rsidRPr="00433F91" w:rsidRDefault="22D673CA" w:rsidP="22D673CA">
            <w:pPr>
              <w:keepLines/>
              <w:spacing w:after="0" w:line="240" w:lineRule="auto"/>
              <w:rPr>
                <w:rFonts w:eastAsia="Times New Roman"/>
              </w:rPr>
            </w:pPr>
            <w:r w:rsidRPr="22D673CA">
              <w:rPr>
                <w:rFonts w:eastAsia="Times New Roman"/>
              </w:rPr>
              <w:t>Fortunately, a new equity and instructional librarian was hired. We are confident that this area of library instruction can be built back up with the new hire and more classes moving back to face-to-face instruction on campus.</w:t>
            </w:r>
          </w:p>
          <w:p w14:paraId="328C9CE1" w14:textId="0CB43647" w:rsidR="001338C4" w:rsidRPr="00433F91" w:rsidRDefault="001338C4" w:rsidP="22D673CA">
            <w:pPr>
              <w:keepLines/>
              <w:spacing w:after="0" w:line="240" w:lineRule="auto"/>
              <w:rPr>
                <w:rFonts w:eastAsia="Times New Roman"/>
              </w:rPr>
            </w:pPr>
          </w:p>
          <w:p w14:paraId="2B81FA58" w14:textId="5F3B8DA4" w:rsidR="001338C4" w:rsidRPr="00433F91" w:rsidRDefault="22D673CA" w:rsidP="22D673CA">
            <w:pPr>
              <w:keepLines/>
              <w:spacing w:after="0" w:line="240" w:lineRule="auto"/>
              <w:rPr>
                <w:rFonts w:eastAsia="Times New Roman"/>
              </w:rPr>
            </w:pPr>
            <w:r w:rsidRPr="22D673CA">
              <w:rPr>
                <w:rFonts w:eastAsia="Times New Roman"/>
              </w:rPr>
              <w:t xml:space="preserve">All Library subscription databases are available to faculty to use for class readings and viewings </w:t>
            </w:r>
            <w:r w:rsidRPr="22D673CA">
              <w:rPr>
                <w:rFonts w:eastAsia="Times New Roman"/>
              </w:rPr>
              <w:lastRenderedPageBreak/>
              <w:t>(streaming video). Subscription databases are also available for the research needs of faculty.</w:t>
            </w:r>
          </w:p>
          <w:p w14:paraId="4B67BC21" w14:textId="5C1D0FDE" w:rsidR="001338C4" w:rsidRPr="00433F91" w:rsidRDefault="001338C4" w:rsidP="22D673CA">
            <w:pPr>
              <w:keepLines/>
              <w:spacing w:after="0" w:line="240" w:lineRule="auto"/>
              <w:rPr>
                <w:rFonts w:eastAsia="Times New Roman"/>
              </w:rPr>
            </w:pPr>
          </w:p>
          <w:p w14:paraId="11DE2B87" w14:textId="24AFC35B" w:rsidR="001338C4" w:rsidRPr="00433F91" w:rsidRDefault="22D673CA" w:rsidP="22D673CA">
            <w:pPr>
              <w:keepLines/>
              <w:spacing w:after="0" w:line="240" w:lineRule="auto"/>
              <w:rPr>
                <w:rFonts w:eastAsia="Times New Roman"/>
              </w:rPr>
            </w:pPr>
            <w:r w:rsidRPr="22D673CA">
              <w:rPr>
                <w:rFonts w:eastAsia="Times New Roman"/>
              </w:rPr>
              <w:t>The Library had received several requests from faculty to purchase the JSTOR database. The Library received additional funding for databases in 2020-2021 purchased a subscription for JSTOR. Usage for the first year was solid.</w:t>
            </w:r>
          </w:p>
          <w:p w14:paraId="390DB718" w14:textId="76170647" w:rsidR="001338C4" w:rsidRPr="00433F91" w:rsidRDefault="001338C4" w:rsidP="22D673CA">
            <w:pPr>
              <w:keepLines/>
              <w:spacing w:after="0" w:line="240" w:lineRule="auto"/>
              <w:rPr>
                <w:rFonts w:eastAsia="Times New Roman"/>
              </w:rPr>
            </w:pPr>
          </w:p>
          <w:p w14:paraId="0134B3AC" w14:textId="119C7901" w:rsidR="001338C4" w:rsidRPr="00433F91" w:rsidRDefault="22D673CA" w:rsidP="22D673CA">
            <w:pPr>
              <w:keepLines/>
              <w:spacing w:after="0" w:line="240" w:lineRule="auto"/>
              <w:rPr>
                <w:rFonts w:eastAsia="Times New Roman"/>
              </w:rPr>
            </w:pPr>
            <w:r w:rsidRPr="22D673CA">
              <w:rPr>
                <w:rFonts w:eastAsia="Times New Roman"/>
              </w:rPr>
              <w:t xml:space="preserve">The Library has partnered with the Film &amp; TV Department to manage the Swank collection of streaming films. This collection is used in Film &amp; TV courses. The Library coordinates with Film &amp; TV to continually update the film collection and make the films available to students via the library web page and library catalog. </w:t>
            </w:r>
          </w:p>
          <w:p w14:paraId="27B849B6" w14:textId="27BA7C14" w:rsidR="001338C4" w:rsidRPr="00433F91" w:rsidRDefault="001338C4" w:rsidP="22D673CA">
            <w:pPr>
              <w:keepLines/>
              <w:spacing w:after="0" w:line="240" w:lineRule="auto"/>
              <w:rPr>
                <w:rFonts w:eastAsia="Times New Roman"/>
              </w:rPr>
            </w:pPr>
          </w:p>
          <w:p w14:paraId="2BCCAB26" w14:textId="258D2692" w:rsidR="001338C4" w:rsidRPr="00433F91" w:rsidRDefault="001338C4" w:rsidP="22D673CA">
            <w:pPr>
              <w:keepLines/>
              <w:spacing w:after="0" w:line="240" w:lineRule="auto"/>
              <w:rPr>
                <w:rFonts w:eastAsia="Times New Roman"/>
              </w:rPr>
            </w:pPr>
          </w:p>
          <w:p w14:paraId="01AE2708" w14:textId="396491F1" w:rsidR="001338C4" w:rsidRPr="00433F91" w:rsidRDefault="001338C4" w:rsidP="22D673CA">
            <w:pPr>
              <w:keepLines/>
              <w:spacing w:after="0" w:line="240" w:lineRule="auto"/>
              <w:rPr>
                <w:rFonts w:eastAsia="Times New Roman"/>
              </w:rPr>
            </w:pPr>
          </w:p>
          <w:p w14:paraId="40FD4D8B" w14:textId="40BED3F2" w:rsidR="001338C4" w:rsidRPr="00433F91" w:rsidRDefault="001338C4" w:rsidP="22D673CA">
            <w:pPr>
              <w:keepLines/>
              <w:spacing w:after="0" w:line="240" w:lineRule="auto"/>
              <w:rPr>
                <w:rFonts w:eastAsia="Times New Roman"/>
              </w:rPr>
            </w:pPr>
          </w:p>
        </w:tc>
      </w:tr>
      <w:tr w:rsidR="001338C4" w:rsidRPr="00433F91" w14:paraId="546FD4F8" w14:textId="5094A4C9" w:rsidTr="22D673CA">
        <w:trPr>
          <w:trHeight w:val="779"/>
        </w:trPr>
        <w:tc>
          <w:tcPr>
            <w:tcW w:w="804" w:type="dxa"/>
          </w:tcPr>
          <w:p w14:paraId="14BB452C" w14:textId="77777777" w:rsidR="001338C4" w:rsidRPr="00433F91" w:rsidRDefault="001338C4" w:rsidP="00512AFD">
            <w:pPr>
              <w:keepLines/>
              <w:spacing w:after="0" w:line="240" w:lineRule="auto"/>
              <w:contextualSpacing/>
              <w:rPr>
                <w:rFonts w:cstheme="minorHAnsi"/>
              </w:rPr>
            </w:pPr>
            <w:r w:rsidRPr="00433F91">
              <w:rPr>
                <w:rFonts w:cstheme="minorHAnsi"/>
              </w:rPr>
              <w:lastRenderedPageBreak/>
              <w:t>I.D.2</w:t>
            </w:r>
          </w:p>
        </w:tc>
        <w:tc>
          <w:tcPr>
            <w:tcW w:w="3059" w:type="dxa"/>
            <w:shd w:val="clear" w:color="auto" w:fill="auto"/>
          </w:tcPr>
          <w:p w14:paraId="6F59758F"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Students Served</w:t>
            </w:r>
          </w:p>
        </w:tc>
        <w:tc>
          <w:tcPr>
            <w:tcW w:w="3265" w:type="dxa"/>
            <w:shd w:val="clear" w:color="auto" w:fill="auto"/>
          </w:tcPr>
          <w:p w14:paraId="55FFE137"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c>
          <w:tcPr>
            <w:tcW w:w="5197" w:type="dxa"/>
          </w:tcPr>
          <w:p w14:paraId="5922C12B" w14:textId="7A8C2718" w:rsidR="001338C4" w:rsidRPr="00433F91" w:rsidRDefault="22D673CA" w:rsidP="22D673CA">
            <w:pPr>
              <w:spacing w:after="0" w:line="240" w:lineRule="auto"/>
              <w:rPr>
                <w:rFonts w:eastAsia="Times New Roman"/>
              </w:rPr>
            </w:pPr>
            <w:r w:rsidRPr="22D673CA">
              <w:rPr>
                <w:rFonts w:eastAsia="Times New Roman"/>
              </w:rPr>
              <w:t>The Library created 3 chat channels in response to instruction going all online in spring 2020. These chat channels are Reference/Research Assistance Desk, Technology Help Desk &amp; Circulation Help Desk. Library faculty and classified professionals worked cooperatively to staff all three channels from morning to early evening Monday – Thursday.</w:t>
            </w:r>
          </w:p>
          <w:p w14:paraId="2C1D80FB" w14:textId="35713030" w:rsidR="001338C4" w:rsidRPr="00433F91" w:rsidRDefault="001338C4" w:rsidP="22D673CA">
            <w:pPr>
              <w:spacing w:after="0" w:line="240" w:lineRule="auto"/>
              <w:rPr>
                <w:rFonts w:eastAsia="Times New Roman"/>
              </w:rPr>
            </w:pPr>
          </w:p>
          <w:p w14:paraId="2C3C115D" w14:textId="3299667C" w:rsidR="001338C4" w:rsidRPr="00433F91" w:rsidRDefault="22D673CA" w:rsidP="22D673CA">
            <w:pPr>
              <w:spacing w:after="0" w:line="240" w:lineRule="auto"/>
              <w:rPr>
                <w:rFonts w:eastAsia="Times New Roman"/>
              </w:rPr>
            </w:pPr>
            <w:r w:rsidRPr="22D673CA">
              <w:rPr>
                <w:rFonts w:eastAsia="Times New Roman"/>
              </w:rPr>
              <w:t>Reference/Research - Librarians conducted 280 chat sessions with students. Especially early in the year, many questions concerned other services across campus, especially the bookstore.</w:t>
            </w:r>
          </w:p>
          <w:p w14:paraId="421E2528" w14:textId="38127C1A" w:rsidR="001338C4" w:rsidRPr="00433F91" w:rsidRDefault="001338C4" w:rsidP="22D673CA">
            <w:pPr>
              <w:spacing w:after="0" w:line="240" w:lineRule="auto"/>
              <w:rPr>
                <w:rFonts w:eastAsia="Times New Roman"/>
              </w:rPr>
            </w:pPr>
          </w:p>
          <w:p w14:paraId="6BE17CF0" w14:textId="2588970E" w:rsidR="001338C4" w:rsidRPr="00433F91" w:rsidRDefault="22D673CA" w:rsidP="22D673CA">
            <w:pPr>
              <w:spacing w:after="0" w:line="240" w:lineRule="auto"/>
              <w:rPr>
                <w:rFonts w:eastAsia="Times New Roman"/>
              </w:rPr>
            </w:pPr>
            <w:r w:rsidRPr="22D673CA">
              <w:rPr>
                <w:rFonts w:eastAsia="Times New Roman"/>
              </w:rPr>
              <w:lastRenderedPageBreak/>
              <w:t xml:space="preserve">Technology Help Desk – Library Classified Professionals conducted 436 chat sessions with students focusing on getting students onto </w:t>
            </w:r>
            <w:proofErr w:type="spellStart"/>
            <w:r w:rsidRPr="22D673CA">
              <w:rPr>
                <w:rFonts w:eastAsia="Times New Roman"/>
              </w:rPr>
              <w:t>MyPortal</w:t>
            </w:r>
            <w:proofErr w:type="spellEnd"/>
            <w:r w:rsidRPr="22D673CA">
              <w:rPr>
                <w:rFonts w:eastAsia="Times New Roman"/>
              </w:rPr>
              <w:t xml:space="preserve"> and Canvas. Staff also helped students with computer applications and referred students to Financial Aid to request funding for laptops and internet services.</w:t>
            </w:r>
          </w:p>
          <w:p w14:paraId="3EAE9E2D" w14:textId="70230952" w:rsidR="001338C4" w:rsidRPr="00433F91" w:rsidRDefault="001338C4" w:rsidP="22D673CA">
            <w:pPr>
              <w:spacing w:after="0" w:line="240" w:lineRule="auto"/>
              <w:rPr>
                <w:rFonts w:eastAsia="Times New Roman"/>
              </w:rPr>
            </w:pPr>
          </w:p>
          <w:p w14:paraId="4711E3B6" w14:textId="51B5C13A" w:rsidR="001338C4" w:rsidRPr="00433F91" w:rsidRDefault="22D673CA" w:rsidP="22D673CA">
            <w:pPr>
              <w:spacing w:after="0" w:line="240" w:lineRule="auto"/>
              <w:rPr>
                <w:rFonts w:eastAsia="Times New Roman"/>
              </w:rPr>
            </w:pPr>
            <w:r w:rsidRPr="22D673CA">
              <w:rPr>
                <w:rFonts w:eastAsia="Times New Roman"/>
              </w:rPr>
              <w:t xml:space="preserve">Circulation Help Desk - Library Classified Professionals conducted 143 chat sessions with students focusing on questions about library fines and returning materials to the library. </w:t>
            </w:r>
          </w:p>
          <w:p w14:paraId="5B2D0238" w14:textId="39FD2A9B" w:rsidR="001338C4" w:rsidRPr="00433F91" w:rsidRDefault="001338C4" w:rsidP="22D673CA">
            <w:pPr>
              <w:keepLines/>
              <w:spacing w:after="0" w:line="240" w:lineRule="auto"/>
              <w:rPr>
                <w:rFonts w:eastAsia="Times New Roman"/>
              </w:rPr>
            </w:pPr>
          </w:p>
          <w:p w14:paraId="63832A98" w14:textId="28C70A4E" w:rsidR="001338C4" w:rsidRPr="00433F91" w:rsidRDefault="22D673CA" w:rsidP="22D673CA">
            <w:pPr>
              <w:keepLines/>
              <w:spacing w:after="0" w:line="240" w:lineRule="auto"/>
              <w:rPr>
                <w:rFonts w:eastAsia="Times New Roman"/>
              </w:rPr>
            </w:pPr>
            <w:r w:rsidRPr="22D673CA">
              <w:rPr>
                <w:rFonts w:eastAsia="Times New Roman"/>
              </w:rPr>
              <w:t>The Library was only physically open to students during the summer session. Usage was fairly low as many students continued to only take online courses. The Library circulated 115 books (mostly textbooks). The computer lab usage was low, but students who did use the lab were very thankful. Some had no other quality print options. The Library offered free printing.</w:t>
            </w:r>
          </w:p>
          <w:p w14:paraId="78F48438" w14:textId="626CFC29" w:rsidR="001338C4" w:rsidRPr="00433F91" w:rsidRDefault="001338C4" w:rsidP="22D673CA">
            <w:pPr>
              <w:keepLines/>
              <w:spacing w:after="0" w:line="240" w:lineRule="auto"/>
              <w:rPr>
                <w:rFonts w:eastAsia="Times New Roman"/>
              </w:rPr>
            </w:pPr>
          </w:p>
          <w:p w14:paraId="12BB7231" w14:textId="506CCFEC" w:rsidR="001338C4" w:rsidRPr="00433F91" w:rsidRDefault="22D673CA" w:rsidP="22D673CA">
            <w:pPr>
              <w:spacing w:after="0" w:line="240" w:lineRule="auto"/>
              <w:rPr>
                <w:rFonts w:eastAsia="Times New Roman"/>
              </w:rPr>
            </w:pPr>
            <w:r w:rsidRPr="22D673CA">
              <w:rPr>
                <w:rFonts w:eastAsia="Times New Roman"/>
              </w:rPr>
              <w:t>As more classes return to campus the library will employ a mix of traditional and online services for students including the chat channels and a ticketing system for research and technology help questions.</w:t>
            </w:r>
          </w:p>
          <w:p w14:paraId="69A316D2" w14:textId="039E963E" w:rsidR="001338C4" w:rsidRPr="00433F91" w:rsidRDefault="001338C4" w:rsidP="22D673CA">
            <w:pPr>
              <w:keepLines/>
              <w:spacing w:after="0" w:line="240" w:lineRule="auto"/>
              <w:rPr>
                <w:rFonts w:eastAsia="Times New Roman"/>
              </w:rPr>
            </w:pPr>
          </w:p>
          <w:p w14:paraId="35D208ED" w14:textId="69E6B0C6" w:rsidR="001338C4" w:rsidRPr="00433F91" w:rsidRDefault="22D673CA" w:rsidP="22D673CA">
            <w:pPr>
              <w:keepLines/>
              <w:spacing w:after="0" w:line="240" w:lineRule="auto"/>
              <w:rPr>
                <w:rFonts w:eastAsia="Times New Roman"/>
              </w:rPr>
            </w:pPr>
            <w:r w:rsidRPr="22D673CA">
              <w:rPr>
                <w:rFonts w:eastAsia="Times New Roman"/>
              </w:rPr>
              <w:t>Thousands of students continued to use Library online resources such as academic databases and streaming film services. Streaming film services saw substantial growth in usage as films were integrated into Canvas.</w:t>
            </w:r>
          </w:p>
          <w:p w14:paraId="613C5425" w14:textId="6F1DC981" w:rsidR="001338C4" w:rsidRPr="00433F91" w:rsidRDefault="001338C4" w:rsidP="22D673CA">
            <w:pPr>
              <w:keepLines/>
              <w:spacing w:after="0" w:line="240" w:lineRule="auto"/>
              <w:rPr>
                <w:rFonts w:eastAsia="Times New Roman"/>
              </w:rPr>
            </w:pPr>
          </w:p>
          <w:p w14:paraId="0227E7DE" w14:textId="29082502" w:rsidR="001338C4" w:rsidRPr="00433F91" w:rsidRDefault="22D673CA" w:rsidP="22D673CA">
            <w:pPr>
              <w:keepLines/>
              <w:spacing w:after="0" w:line="240" w:lineRule="auto"/>
              <w:rPr>
                <w:rFonts w:eastAsia="Times New Roman"/>
              </w:rPr>
            </w:pPr>
            <w:r w:rsidRPr="22D673CA">
              <w:rPr>
                <w:rFonts w:eastAsia="Times New Roman"/>
              </w:rPr>
              <w:t xml:space="preserve">The </w:t>
            </w:r>
            <w:proofErr w:type="spellStart"/>
            <w:r w:rsidRPr="22D673CA">
              <w:rPr>
                <w:rFonts w:eastAsia="Times New Roman"/>
              </w:rPr>
              <w:t>Kanopy</w:t>
            </w:r>
            <w:proofErr w:type="spellEnd"/>
            <w:r w:rsidRPr="22D673CA">
              <w:rPr>
                <w:rFonts w:eastAsia="Times New Roman"/>
              </w:rPr>
              <w:t xml:space="preserve"> film site was visited 54,000 times. More than 28,000 films were viewed. Total viewing time was 660,000 minutes or 11,000 hours. </w:t>
            </w:r>
          </w:p>
          <w:p w14:paraId="7CE706B5" w14:textId="1B59DEFA" w:rsidR="001338C4" w:rsidRPr="00433F91" w:rsidRDefault="001338C4" w:rsidP="22D673CA">
            <w:pPr>
              <w:keepLines/>
              <w:spacing w:after="0" w:line="240" w:lineRule="auto"/>
              <w:rPr>
                <w:rFonts w:eastAsia="Times New Roman"/>
              </w:rPr>
            </w:pPr>
          </w:p>
          <w:p w14:paraId="53B06035" w14:textId="71FB31A1" w:rsidR="001338C4" w:rsidRPr="00433F91" w:rsidRDefault="22D673CA" w:rsidP="22D673CA">
            <w:pPr>
              <w:keepLines/>
              <w:spacing w:after="0" w:line="240" w:lineRule="auto"/>
              <w:rPr>
                <w:rFonts w:eastAsia="Times New Roman"/>
              </w:rPr>
            </w:pPr>
            <w:r w:rsidRPr="22D673CA">
              <w:rPr>
                <w:rFonts w:eastAsia="Times New Roman"/>
              </w:rPr>
              <w:lastRenderedPageBreak/>
              <w:t xml:space="preserve">Students viewed 70,000 full-text articles on </w:t>
            </w:r>
            <w:proofErr w:type="spellStart"/>
            <w:r w:rsidRPr="22D673CA">
              <w:rPr>
                <w:rFonts w:eastAsia="Times New Roman"/>
              </w:rPr>
              <w:t>Ebsco</w:t>
            </w:r>
            <w:proofErr w:type="spellEnd"/>
            <w:r w:rsidRPr="22D673CA">
              <w:rPr>
                <w:rFonts w:eastAsia="Times New Roman"/>
              </w:rPr>
              <w:t xml:space="preserve">. Students viewed 41,000 full-text articles on </w:t>
            </w:r>
            <w:proofErr w:type="spellStart"/>
            <w:r w:rsidRPr="22D673CA">
              <w:rPr>
                <w:rFonts w:eastAsia="Times New Roman"/>
              </w:rPr>
              <w:t>Proquest</w:t>
            </w:r>
            <w:proofErr w:type="spellEnd"/>
            <w:r w:rsidRPr="22D673CA">
              <w:rPr>
                <w:rFonts w:eastAsia="Times New Roman"/>
              </w:rPr>
              <w:t xml:space="preserve">. </w:t>
            </w:r>
          </w:p>
          <w:p w14:paraId="6C0940B3" w14:textId="02D424B1" w:rsidR="001338C4" w:rsidRPr="00433F91" w:rsidRDefault="22D673CA" w:rsidP="22D673CA">
            <w:pPr>
              <w:keepLines/>
              <w:spacing w:after="0" w:line="240" w:lineRule="auto"/>
              <w:rPr>
                <w:rFonts w:eastAsia="Times New Roman"/>
              </w:rPr>
            </w:pPr>
            <w:r w:rsidRPr="22D673CA">
              <w:rPr>
                <w:rFonts w:eastAsia="Times New Roman"/>
              </w:rPr>
              <w:t xml:space="preserve">Students viewed 7,800 </w:t>
            </w:r>
            <w:proofErr w:type="spellStart"/>
            <w:r w:rsidRPr="22D673CA">
              <w:rPr>
                <w:rFonts w:eastAsia="Times New Roman"/>
              </w:rPr>
              <w:t>ebooks</w:t>
            </w:r>
            <w:proofErr w:type="spellEnd"/>
            <w:r w:rsidRPr="22D673CA">
              <w:rPr>
                <w:rFonts w:eastAsia="Times New Roman"/>
              </w:rPr>
              <w:t xml:space="preserve">. </w:t>
            </w:r>
          </w:p>
          <w:p w14:paraId="4D4EB275" w14:textId="353B0627" w:rsidR="001338C4" w:rsidRPr="00433F91" w:rsidRDefault="001338C4" w:rsidP="22D673CA">
            <w:pPr>
              <w:keepLines/>
              <w:spacing w:after="0" w:line="240" w:lineRule="auto"/>
              <w:rPr>
                <w:rFonts w:eastAsia="Times New Roman"/>
              </w:rPr>
            </w:pPr>
          </w:p>
          <w:p w14:paraId="7182A44F" w14:textId="6BDC746A" w:rsidR="001338C4" w:rsidRPr="00433F91" w:rsidRDefault="001338C4" w:rsidP="22D673CA">
            <w:pPr>
              <w:keepLines/>
              <w:spacing w:after="0" w:line="240" w:lineRule="auto"/>
              <w:rPr>
                <w:rFonts w:eastAsia="Times New Roman"/>
              </w:rPr>
            </w:pPr>
          </w:p>
        </w:tc>
      </w:tr>
      <w:tr w:rsidR="001338C4" w:rsidRPr="00433F91" w14:paraId="4EC33B08" w14:textId="3BE65D1E" w:rsidTr="22D673CA">
        <w:trPr>
          <w:trHeight w:val="716"/>
        </w:trPr>
        <w:tc>
          <w:tcPr>
            <w:tcW w:w="804" w:type="dxa"/>
          </w:tcPr>
          <w:p w14:paraId="614A0DB3" w14:textId="77777777" w:rsidR="001338C4" w:rsidRPr="00433F91" w:rsidRDefault="001338C4" w:rsidP="00512AFD">
            <w:pPr>
              <w:keepLines/>
              <w:spacing w:after="0" w:line="240" w:lineRule="auto"/>
              <w:contextualSpacing/>
              <w:rPr>
                <w:rFonts w:cstheme="minorHAnsi"/>
              </w:rPr>
            </w:pPr>
            <w:r w:rsidRPr="00433F91">
              <w:rPr>
                <w:rFonts w:cstheme="minorHAnsi"/>
              </w:rPr>
              <w:lastRenderedPageBreak/>
              <w:t>I.D.3</w:t>
            </w:r>
          </w:p>
        </w:tc>
        <w:tc>
          <w:tcPr>
            <w:tcW w:w="3059" w:type="dxa"/>
            <w:shd w:val="clear" w:color="auto" w:fill="auto"/>
          </w:tcPr>
          <w:p w14:paraId="70FC8389"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Staff Served</w:t>
            </w:r>
          </w:p>
        </w:tc>
        <w:tc>
          <w:tcPr>
            <w:tcW w:w="3265" w:type="dxa"/>
            <w:shd w:val="clear" w:color="auto" w:fill="auto"/>
          </w:tcPr>
          <w:p w14:paraId="224F141C"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w:t>
            </w:r>
            <w:proofErr w:type="gramStart"/>
            <w:r w:rsidRPr="00433F91">
              <w:rPr>
                <w:rFonts w:eastAsia="Times New Roman" w:cstheme="minorHAnsi"/>
              </w:rPr>
              <w:t>staff</w:t>
            </w:r>
            <w:proofErr w:type="gramEnd"/>
            <w:r w:rsidRPr="00433F91">
              <w:rPr>
                <w:rFonts w:eastAsia="Times New Roman" w:cstheme="minorHAnsi"/>
              </w:rPr>
              <w:t xml:space="preserve"> served per year (Fall, Winter and Spring): Provide number from previous year APRU, and # increase or decrease.  To the extent possible, specify what data you used to arrive at this number.</w:t>
            </w:r>
          </w:p>
        </w:tc>
        <w:tc>
          <w:tcPr>
            <w:tcW w:w="5197" w:type="dxa"/>
          </w:tcPr>
          <w:p w14:paraId="0F8F0977" w14:textId="63E1E98D" w:rsidR="001338C4" w:rsidRPr="00433F91" w:rsidRDefault="22D673CA" w:rsidP="22D673CA">
            <w:pPr>
              <w:keepLines/>
              <w:spacing w:after="0" w:line="240" w:lineRule="auto"/>
              <w:rPr>
                <w:rFonts w:ascii="Calibri" w:eastAsia="Calibri" w:hAnsi="Calibri" w:cs="Calibri"/>
              </w:rPr>
            </w:pPr>
            <w:r w:rsidRPr="22D673CA">
              <w:rPr>
                <w:rFonts w:ascii="Calibri" w:eastAsia="Calibri" w:hAnsi="Calibri" w:cs="Calibri"/>
              </w:rPr>
              <w:t>Staff are free to use any library resource including print books, DVDs and audiobooks. Classified professionals have access to all library databases from off campus on a 24/7 basis.</w:t>
            </w:r>
          </w:p>
        </w:tc>
      </w:tr>
      <w:tr w:rsidR="001338C4" w:rsidRPr="00433F91" w14:paraId="64C7FD29" w14:textId="7D6ACB3B" w:rsidTr="22D673CA">
        <w:tc>
          <w:tcPr>
            <w:tcW w:w="804" w:type="dxa"/>
          </w:tcPr>
          <w:p w14:paraId="32BC78F9" w14:textId="77777777" w:rsidR="001338C4" w:rsidRPr="00433F91" w:rsidRDefault="001338C4" w:rsidP="00512AFD">
            <w:pPr>
              <w:keepLines/>
              <w:spacing w:after="0" w:line="240" w:lineRule="auto"/>
              <w:rPr>
                <w:rFonts w:cstheme="minorHAnsi"/>
              </w:rPr>
            </w:pPr>
            <w:r w:rsidRPr="0037626D">
              <w:rPr>
                <w:rFonts w:cstheme="minorHAnsi"/>
              </w:rPr>
              <w:t>I.E.1</w:t>
            </w:r>
          </w:p>
        </w:tc>
        <w:tc>
          <w:tcPr>
            <w:tcW w:w="3059" w:type="dxa"/>
            <w:shd w:val="clear" w:color="auto" w:fill="auto"/>
          </w:tcPr>
          <w:p w14:paraId="0379C4D9" w14:textId="77777777" w:rsidR="001338C4" w:rsidRPr="00433F91" w:rsidRDefault="001338C4" w:rsidP="00512AFD">
            <w:pPr>
              <w:keepLines/>
              <w:spacing w:after="0" w:line="240" w:lineRule="auto"/>
              <w:rPr>
                <w:rFonts w:cstheme="minorHAnsi"/>
              </w:rPr>
            </w:pPr>
            <w:r w:rsidRPr="00433F91">
              <w:rPr>
                <w:rFonts w:cstheme="minorHAnsi"/>
              </w:rPr>
              <w:t>Full Time Faculty (FTEF)</w:t>
            </w:r>
          </w:p>
          <w:p w14:paraId="71816AE2" w14:textId="77777777" w:rsidR="001338C4" w:rsidRPr="00433F91" w:rsidRDefault="001338C4" w:rsidP="00512AFD">
            <w:pPr>
              <w:keepLines/>
              <w:spacing w:after="0" w:line="240" w:lineRule="auto"/>
              <w:rPr>
                <w:rFonts w:cstheme="minorHAnsi"/>
              </w:rPr>
            </w:pPr>
          </w:p>
        </w:tc>
        <w:tc>
          <w:tcPr>
            <w:tcW w:w="3265" w:type="dxa"/>
            <w:shd w:val="clear" w:color="auto" w:fill="auto"/>
          </w:tcPr>
          <w:p w14:paraId="0CEE46D5"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For ALL programs: </w:t>
            </w:r>
            <w:r>
              <w:rPr>
                <w:rFonts w:eastAsia="Times New Roman" w:cstheme="minorHAnsi"/>
              </w:rPr>
              <w:t xml:space="preserve"> </w:t>
            </w:r>
            <w:r w:rsidRPr="00E261E4">
              <w:rPr>
                <w:rFonts w:eastAsia="Times New Roman" w:cstheme="minorHAnsi"/>
              </w:rPr>
              <w:t>State the number of FTEF assigned to your department/program. Refer</w:t>
            </w:r>
            <w:r w:rsidRPr="00433F91">
              <w:rPr>
                <w:rFonts w:eastAsia="Times New Roman" w:cstheme="minorHAnsi"/>
              </w:rPr>
              <w:t xml:space="preserve"> to your program review data sheet</w:t>
            </w:r>
            <w:r>
              <w:rPr>
                <w:rFonts w:cstheme="minorHAnsi"/>
              </w:rPr>
              <w:t xml:space="preserve">: </w:t>
            </w:r>
          </w:p>
          <w:p w14:paraId="2C200E0E" w14:textId="7363E2AD" w:rsidR="001338C4" w:rsidRPr="00433F91" w:rsidRDefault="003E7ADA" w:rsidP="00512AFD">
            <w:pPr>
              <w:keepLines/>
              <w:spacing w:after="0" w:line="240" w:lineRule="auto"/>
              <w:rPr>
                <w:rFonts w:eastAsia="Times New Roman" w:cstheme="minorHAnsi"/>
              </w:rPr>
            </w:pPr>
            <w:hyperlink r:id="rId13" w:history="1">
              <w:r w:rsidR="00BE0EA1" w:rsidRPr="00CD1A07">
                <w:rPr>
                  <w:rStyle w:val="Hyperlink"/>
                </w:rPr>
                <w:t>https://www.deanza.edu/ir/program-review.20-21/index.html</w:t>
              </w:r>
            </w:hyperlink>
            <w:r w:rsidR="00BE0EA1">
              <w:t xml:space="preserve"> </w:t>
            </w:r>
            <w:r w:rsidR="001338C4" w:rsidRPr="00433F91">
              <w:rPr>
                <w:rFonts w:eastAsia="Times New Roman" w:cstheme="minorHAnsi"/>
              </w:rPr>
              <w:t xml:space="preserve"> </w:t>
            </w:r>
            <w:r w:rsidR="001338C4">
              <w:rPr>
                <w:rFonts w:eastAsia="Times New Roman" w:cstheme="minorHAnsi"/>
              </w:rPr>
              <w:t>.</w:t>
            </w:r>
          </w:p>
        </w:tc>
        <w:tc>
          <w:tcPr>
            <w:tcW w:w="5197" w:type="dxa"/>
          </w:tcPr>
          <w:p w14:paraId="05038EB3" w14:textId="7A75FEC6" w:rsidR="001338C4" w:rsidRPr="00433F91" w:rsidRDefault="22D673CA" w:rsidP="22D673CA">
            <w:pPr>
              <w:keepLines/>
              <w:spacing w:after="0" w:line="240" w:lineRule="auto"/>
              <w:rPr>
                <w:rFonts w:eastAsia="Times New Roman"/>
              </w:rPr>
            </w:pPr>
            <w:r w:rsidRPr="22D673CA">
              <w:rPr>
                <w:rFonts w:eastAsia="Times New Roman"/>
              </w:rPr>
              <w:t xml:space="preserve">3.43 down from 4.43 the previous year. Our instructional librarian retired and was not immediately replaced. </w:t>
            </w:r>
          </w:p>
        </w:tc>
      </w:tr>
      <w:tr w:rsidR="001338C4" w:rsidRPr="00433F91" w14:paraId="68793C1A" w14:textId="74860AAB" w:rsidTr="22D673CA">
        <w:tc>
          <w:tcPr>
            <w:tcW w:w="804" w:type="dxa"/>
          </w:tcPr>
          <w:p w14:paraId="6747F212" w14:textId="77777777" w:rsidR="001338C4" w:rsidRPr="00433F91" w:rsidRDefault="001338C4" w:rsidP="00512AFD">
            <w:pPr>
              <w:keepLines/>
              <w:spacing w:after="0" w:line="240" w:lineRule="auto"/>
              <w:rPr>
                <w:rFonts w:cstheme="minorHAnsi"/>
              </w:rPr>
            </w:pPr>
            <w:r w:rsidRPr="00433F91">
              <w:rPr>
                <w:rFonts w:cstheme="minorHAnsi"/>
              </w:rPr>
              <w:t>I.E.2</w:t>
            </w:r>
          </w:p>
        </w:tc>
        <w:tc>
          <w:tcPr>
            <w:tcW w:w="3059" w:type="dxa"/>
            <w:shd w:val="clear" w:color="auto" w:fill="auto"/>
          </w:tcPr>
          <w:p w14:paraId="4E1E971F" w14:textId="77777777" w:rsidR="001338C4" w:rsidRPr="00433F91" w:rsidRDefault="001338C4" w:rsidP="00512AFD">
            <w:pPr>
              <w:keepLines/>
              <w:spacing w:after="0" w:line="240" w:lineRule="auto"/>
              <w:rPr>
                <w:rFonts w:cstheme="minorHAnsi"/>
              </w:rPr>
            </w:pPr>
            <w:r w:rsidRPr="00433F91">
              <w:rPr>
                <w:rFonts w:cstheme="minorHAnsi"/>
              </w:rPr>
              <w:t># Student Employees</w:t>
            </w:r>
          </w:p>
          <w:p w14:paraId="06986066" w14:textId="77777777" w:rsidR="001338C4" w:rsidRPr="00433F91" w:rsidRDefault="001338C4" w:rsidP="00512AFD">
            <w:pPr>
              <w:keepLines/>
              <w:spacing w:after="0" w:line="240" w:lineRule="auto"/>
              <w:rPr>
                <w:rFonts w:cstheme="minorHAnsi"/>
              </w:rPr>
            </w:pPr>
          </w:p>
        </w:tc>
        <w:tc>
          <w:tcPr>
            <w:tcW w:w="3265" w:type="dxa"/>
            <w:shd w:val="clear" w:color="auto" w:fill="auto"/>
          </w:tcPr>
          <w:p w14:paraId="1EB6DE42" w14:textId="0EDAD4DE" w:rsidR="001338C4" w:rsidRPr="00433F91" w:rsidRDefault="001338C4" w:rsidP="00512AFD">
            <w:pPr>
              <w:keepLines/>
              <w:spacing w:after="0" w:line="240" w:lineRule="auto"/>
              <w:rPr>
                <w:rFonts w:eastAsia="MS Mincho" w:cstheme="minorHAnsi"/>
              </w:rPr>
            </w:pPr>
            <w:r w:rsidRPr="00433F91">
              <w:rPr>
                <w:rFonts w:eastAsia="Times New Roman" w:cstheme="minorHAnsi"/>
              </w:rPr>
              <w:t>If applicable to your program, state number of student employees and if there were any changes</w:t>
            </w:r>
            <w:r w:rsidR="00FD4B9D">
              <w:rPr>
                <w:rFonts w:eastAsia="Times New Roman" w:cstheme="minorHAnsi"/>
              </w:rPr>
              <w:t xml:space="preserve"> between number this academic year and the previous two academic years</w:t>
            </w:r>
            <w:r>
              <w:rPr>
                <w:rFonts w:eastAsia="Times New Roman" w:cstheme="minorHAnsi"/>
              </w:rPr>
              <w:t>.</w:t>
            </w:r>
          </w:p>
        </w:tc>
        <w:tc>
          <w:tcPr>
            <w:tcW w:w="5197" w:type="dxa"/>
          </w:tcPr>
          <w:p w14:paraId="55543150" w14:textId="5C7817C8" w:rsidR="001338C4" w:rsidRPr="00433F91" w:rsidRDefault="22D673CA" w:rsidP="22D673CA">
            <w:pPr>
              <w:keepLines/>
              <w:spacing w:after="0" w:line="240" w:lineRule="auto"/>
              <w:rPr>
                <w:rFonts w:eastAsia="Times New Roman"/>
              </w:rPr>
            </w:pPr>
            <w:r w:rsidRPr="22D673CA">
              <w:rPr>
                <w:rFonts w:eastAsia="Times New Roman"/>
              </w:rPr>
              <w:t xml:space="preserve">0 – The Library was only physically open during the summer session. Before the pandemic the library would typically hire around 50 student assistants over the course of the academic year, equivalent to approximately 10 FT positions. Students worked in both the library and computer lab. </w:t>
            </w:r>
          </w:p>
        </w:tc>
      </w:tr>
      <w:tr w:rsidR="001338C4" w:rsidRPr="00433F91" w14:paraId="043A01C3" w14:textId="19F4B92F" w:rsidTr="22D673CA">
        <w:tc>
          <w:tcPr>
            <w:tcW w:w="804" w:type="dxa"/>
          </w:tcPr>
          <w:p w14:paraId="0E039F25" w14:textId="77777777" w:rsidR="001338C4" w:rsidRPr="00433F91" w:rsidRDefault="001338C4" w:rsidP="00512AFD">
            <w:pPr>
              <w:keepLines/>
              <w:spacing w:after="0" w:line="240" w:lineRule="auto"/>
              <w:rPr>
                <w:rFonts w:cstheme="minorHAnsi"/>
              </w:rPr>
            </w:pPr>
            <w:r w:rsidRPr="0037626D">
              <w:rPr>
                <w:rFonts w:cstheme="minorHAnsi"/>
              </w:rPr>
              <w:t>I.E.3</w:t>
            </w:r>
          </w:p>
        </w:tc>
        <w:tc>
          <w:tcPr>
            <w:tcW w:w="3059" w:type="dxa"/>
            <w:shd w:val="clear" w:color="auto" w:fill="auto"/>
          </w:tcPr>
          <w:p w14:paraId="3BFCFEEC" w14:textId="77777777" w:rsidR="001338C4" w:rsidRPr="00372D88" w:rsidRDefault="001338C4" w:rsidP="00512AFD">
            <w:pPr>
              <w:keepLines/>
              <w:spacing w:after="0" w:line="240" w:lineRule="auto"/>
              <w:rPr>
                <w:rFonts w:cstheme="minorHAnsi"/>
                <w:bCs/>
              </w:rPr>
            </w:pPr>
            <w:r w:rsidRPr="00372D88">
              <w:rPr>
                <w:rFonts w:cstheme="minorHAnsi"/>
                <w:bCs/>
              </w:rPr>
              <w:t>Full Time Load as a %</w:t>
            </w:r>
          </w:p>
        </w:tc>
        <w:tc>
          <w:tcPr>
            <w:tcW w:w="3265" w:type="dxa"/>
            <w:shd w:val="clear" w:color="auto" w:fill="auto"/>
          </w:tcPr>
          <w:p w14:paraId="73CC6B37" w14:textId="3040F337" w:rsidR="001338C4" w:rsidRPr="00433F91" w:rsidRDefault="001338C4" w:rsidP="00512AFD">
            <w:pPr>
              <w:keepLines/>
              <w:spacing w:after="0" w:line="240" w:lineRule="auto"/>
              <w:rPr>
                <w:rFonts w:eastAsia="Times New Roman" w:cstheme="minorHAnsi"/>
              </w:rPr>
            </w:pPr>
            <w:r w:rsidRPr="00E261E4">
              <w:rPr>
                <w:rFonts w:eastAsia="Times New Roman" w:cstheme="minorHAnsi"/>
              </w:rPr>
              <w:t>State the percentage of courses taught by full-time faculty (exclude overload). Refer to</w:t>
            </w:r>
            <w:r w:rsidRPr="00433F91">
              <w:rPr>
                <w:rFonts w:eastAsia="Times New Roman" w:cstheme="minorHAnsi"/>
              </w:rPr>
              <w:t xml:space="preserve"> your program review data sheet.  </w:t>
            </w:r>
            <w:hyperlink r:id="rId14"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w:t>
            </w:r>
            <w:r w:rsidRPr="00433F91">
              <w:rPr>
                <w:rFonts w:eastAsia="Times New Roman" w:cstheme="minorHAnsi"/>
              </w:rPr>
              <w:lastRenderedPageBreak/>
              <w:t>access within the program review tool</w:t>
            </w:r>
            <w:r w:rsidRPr="00433F91">
              <w:rPr>
                <w:rFonts w:cstheme="minorHAnsi"/>
                <w:color w:val="000000"/>
              </w:rPr>
              <w:t>.</w:t>
            </w:r>
          </w:p>
        </w:tc>
        <w:tc>
          <w:tcPr>
            <w:tcW w:w="5197" w:type="dxa"/>
          </w:tcPr>
          <w:p w14:paraId="5C7101DC" w14:textId="6C52FFD1" w:rsidR="001338C4" w:rsidRPr="00E261E4" w:rsidRDefault="22D673CA" w:rsidP="22D673CA">
            <w:pPr>
              <w:keepLines/>
              <w:spacing w:after="0" w:line="240" w:lineRule="auto"/>
              <w:rPr>
                <w:rFonts w:eastAsia="Times New Roman"/>
              </w:rPr>
            </w:pPr>
            <w:r w:rsidRPr="22D673CA">
              <w:rPr>
                <w:rFonts w:eastAsia="Times New Roman"/>
              </w:rPr>
              <w:lastRenderedPageBreak/>
              <w:t>0</w:t>
            </w:r>
          </w:p>
        </w:tc>
      </w:tr>
      <w:tr w:rsidR="001338C4" w:rsidRPr="00433F91" w14:paraId="243C7239" w14:textId="76614131" w:rsidTr="22D673CA">
        <w:trPr>
          <w:trHeight w:val="833"/>
        </w:trPr>
        <w:tc>
          <w:tcPr>
            <w:tcW w:w="804" w:type="dxa"/>
          </w:tcPr>
          <w:p w14:paraId="40625528" w14:textId="77777777" w:rsidR="001338C4" w:rsidRPr="00433F91" w:rsidRDefault="001338C4" w:rsidP="00512AFD">
            <w:pPr>
              <w:keepLines/>
              <w:spacing w:after="0" w:line="240" w:lineRule="auto"/>
              <w:rPr>
                <w:rFonts w:cstheme="minorHAnsi"/>
              </w:rPr>
            </w:pPr>
            <w:r w:rsidRPr="00433F91">
              <w:rPr>
                <w:rFonts w:cstheme="minorHAnsi"/>
              </w:rPr>
              <w:t>I.E.4</w:t>
            </w:r>
          </w:p>
        </w:tc>
        <w:tc>
          <w:tcPr>
            <w:tcW w:w="3059" w:type="dxa"/>
            <w:shd w:val="clear" w:color="auto" w:fill="auto"/>
          </w:tcPr>
          <w:p w14:paraId="1769A5AB" w14:textId="77777777" w:rsidR="001338C4" w:rsidRPr="00433F91" w:rsidRDefault="001338C4" w:rsidP="00512AFD">
            <w:pPr>
              <w:keepLines/>
              <w:spacing w:after="0" w:line="240" w:lineRule="auto"/>
              <w:rPr>
                <w:rFonts w:cstheme="minorHAnsi"/>
              </w:rPr>
            </w:pPr>
            <w:r w:rsidRPr="00433F91">
              <w:rPr>
                <w:rFonts w:cstheme="minorHAnsi"/>
              </w:rPr>
              <w:t># Staff Employees</w:t>
            </w:r>
          </w:p>
        </w:tc>
        <w:tc>
          <w:tcPr>
            <w:tcW w:w="3265" w:type="dxa"/>
            <w:shd w:val="clear" w:color="auto" w:fill="auto"/>
          </w:tcPr>
          <w:p w14:paraId="4B054532" w14:textId="77777777" w:rsidR="001338C4" w:rsidRPr="00433F91" w:rsidRDefault="001338C4" w:rsidP="00512AFD">
            <w:pPr>
              <w:keepLines/>
              <w:spacing w:after="0" w:line="240" w:lineRule="auto"/>
              <w:rPr>
                <w:rFonts w:cstheme="minorHAnsi"/>
              </w:rPr>
            </w:pPr>
            <w:r w:rsidRPr="00E261E4">
              <w:rPr>
                <w:rFonts w:eastAsia="Times New Roman" w:cstheme="minorHAnsi"/>
              </w:rPr>
              <w:t>If applicable to your program, state</w:t>
            </w:r>
            <w:r w:rsidRPr="00433F91">
              <w:rPr>
                <w:rFonts w:eastAsia="Times New Roman" w:cstheme="minorHAnsi"/>
              </w:rPr>
              <w:t xml:space="preserve"> number of staff employees and if there were any changes. ONLY report the number of </w:t>
            </w:r>
            <w:proofErr w:type="gramStart"/>
            <w:r w:rsidRPr="00433F91">
              <w:rPr>
                <w:rFonts w:eastAsia="Times New Roman" w:cstheme="minorHAnsi"/>
              </w:rPr>
              <w:t>staff</w:t>
            </w:r>
            <w:proofErr w:type="gramEnd"/>
            <w:r w:rsidRPr="00433F91">
              <w:rPr>
                <w:rFonts w:eastAsia="Times New Roman" w:cstheme="minorHAnsi"/>
              </w:rPr>
              <w:t xml:space="preserve"> that directly serve your program. Deans will make a report regarding staff serving multiple programs. </w:t>
            </w:r>
          </w:p>
        </w:tc>
        <w:tc>
          <w:tcPr>
            <w:tcW w:w="5197" w:type="dxa"/>
          </w:tcPr>
          <w:p w14:paraId="0C0EE0B3" w14:textId="509604DB" w:rsidR="001338C4" w:rsidRPr="00E261E4" w:rsidRDefault="22D673CA" w:rsidP="22D673CA">
            <w:pPr>
              <w:keepLines/>
              <w:spacing w:after="0" w:line="240" w:lineRule="auto"/>
              <w:rPr>
                <w:rFonts w:eastAsia="Times New Roman"/>
              </w:rPr>
            </w:pPr>
            <w:r w:rsidRPr="22D673CA">
              <w:rPr>
                <w:rFonts w:eastAsia="Times New Roman"/>
              </w:rPr>
              <w:t xml:space="preserve">9. No change. </w:t>
            </w:r>
          </w:p>
        </w:tc>
      </w:tr>
      <w:tr w:rsidR="001338C4" w:rsidRPr="00433F91" w14:paraId="6BCCE9E6" w14:textId="31CEFC15" w:rsidTr="22D673CA">
        <w:tc>
          <w:tcPr>
            <w:tcW w:w="804" w:type="dxa"/>
          </w:tcPr>
          <w:p w14:paraId="3DF6AD21" w14:textId="77777777" w:rsidR="001338C4" w:rsidRPr="00433F91" w:rsidRDefault="001338C4" w:rsidP="00512AFD">
            <w:pPr>
              <w:keepLines/>
              <w:spacing w:after="0" w:line="240" w:lineRule="auto"/>
              <w:rPr>
                <w:rFonts w:cstheme="minorHAnsi"/>
              </w:rPr>
            </w:pPr>
            <w:r w:rsidRPr="009950C8">
              <w:rPr>
                <w:rFonts w:cstheme="minorHAnsi"/>
              </w:rPr>
              <w:t>I.E.5</w:t>
            </w:r>
          </w:p>
        </w:tc>
        <w:tc>
          <w:tcPr>
            <w:tcW w:w="3059" w:type="dxa"/>
            <w:shd w:val="clear" w:color="auto" w:fill="auto"/>
          </w:tcPr>
          <w:p w14:paraId="3B5C9C36" w14:textId="77777777" w:rsidR="001338C4" w:rsidRPr="00433F91" w:rsidRDefault="001338C4" w:rsidP="00512AFD">
            <w:pPr>
              <w:keepLines/>
              <w:spacing w:after="0" w:line="240" w:lineRule="auto"/>
              <w:rPr>
                <w:rFonts w:cstheme="minorHAnsi"/>
              </w:rPr>
            </w:pPr>
            <w:r w:rsidRPr="00433F91">
              <w:rPr>
                <w:rFonts w:cstheme="minorHAnsi"/>
              </w:rPr>
              <w:t>Changes in Employees/Resources</w:t>
            </w:r>
          </w:p>
        </w:tc>
        <w:tc>
          <w:tcPr>
            <w:tcW w:w="3265" w:type="dxa"/>
            <w:shd w:val="clear" w:color="auto" w:fill="auto"/>
          </w:tcPr>
          <w:p w14:paraId="6AE1998F" w14:textId="3C23C659" w:rsidR="001338C4" w:rsidRPr="00433F91" w:rsidRDefault="001338C4" w:rsidP="00512AFD">
            <w:pPr>
              <w:keepLines/>
              <w:spacing w:after="0" w:line="240" w:lineRule="auto"/>
              <w:rPr>
                <w:rFonts w:cstheme="minorHAnsi"/>
              </w:rPr>
            </w:pPr>
            <w:r w:rsidRPr="00372D88">
              <w:rPr>
                <w:rFonts w:cstheme="minorHAnsi"/>
                <w:bCs/>
              </w:rPr>
              <w:t>Briefly describe how any increase or decrease resources</w:t>
            </w:r>
            <w:r>
              <w:rPr>
                <w:rFonts w:cstheme="minorHAnsi"/>
                <w:bCs/>
              </w:rPr>
              <w:t>/employees (exclude teaching faculty)</w:t>
            </w:r>
            <w:r w:rsidRPr="00372D88">
              <w:rPr>
                <w:rFonts w:cstheme="minorHAnsi"/>
                <w:bCs/>
              </w:rPr>
              <w:t xml:space="preserve"> has impacted your program. </w:t>
            </w:r>
            <w:r w:rsidRPr="00372D88">
              <w:rPr>
                <w:rFonts w:eastAsia="Times New Roman" w:cstheme="minorHAnsi"/>
                <w:bCs/>
              </w:rPr>
              <w:t>What strategies does your program have in place to ensure students are being supported and able to reach their full capacity when faced with these changes and challenges</w:t>
            </w:r>
            <w:r w:rsidRPr="00372D88">
              <w:rPr>
                <w:rFonts w:eastAsia="Times New Roman" w:cstheme="minorHAnsi"/>
                <w:b/>
              </w:rPr>
              <w:t>?</w:t>
            </w:r>
            <w:r w:rsidRPr="00372D88">
              <w:rPr>
                <w:rFonts w:eastAsia="Times New Roman" w:cstheme="minorHAnsi"/>
              </w:rPr>
              <w:t xml:space="preserve">  (e.g. Mentors, embedded tutors, extended lab hours, instructional support, non-credit support, etc.)</w:t>
            </w:r>
            <w:r w:rsidRPr="00433F91">
              <w:rPr>
                <w:rFonts w:eastAsia="Times New Roman" w:cstheme="minorHAnsi"/>
                <w:strike/>
              </w:rPr>
              <w:t xml:space="preserve"> </w:t>
            </w:r>
          </w:p>
        </w:tc>
        <w:tc>
          <w:tcPr>
            <w:tcW w:w="5197" w:type="dxa"/>
          </w:tcPr>
          <w:p w14:paraId="6CA98F49" w14:textId="1CD3C55B" w:rsidR="001338C4" w:rsidRPr="00372D88" w:rsidRDefault="22D673CA" w:rsidP="22D673CA">
            <w:pPr>
              <w:keepLines/>
              <w:spacing w:after="0" w:line="240" w:lineRule="auto"/>
            </w:pPr>
            <w:r w:rsidRPr="22D673CA">
              <w:t xml:space="preserve">The current staffing level meets current needs. The Library West Computer Lab has been closed. The 2.5 staff who worked in the Library West Computer Lab will continue to work in the library’s computer lab and at the circulation desk, so the student service level has been enhanced. </w:t>
            </w:r>
          </w:p>
        </w:tc>
      </w:tr>
      <w:tr w:rsidR="001338C4" w:rsidRPr="00433F91" w14:paraId="32DE8044" w14:textId="3FEAE5AC" w:rsidTr="22D673CA">
        <w:tc>
          <w:tcPr>
            <w:tcW w:w="804" w:type="dxa"/>
          </w:tcPr>
          <w:p w14:paraId="6E608D14" w14:textId="77777777" w:rsidR="001338C4" w:rsidRPr="00433F91" w:rsidRDefault="001338C4" w:rsidP="00512AFD">
            <w:pPr>
              <w:keepLines/>
              <w:spacing w:after="0" w:line="240" w:lineRule="auto"/>
              <w:rPr>
                <w:rStyle w:val="afoutputlabel"/>
                <w:rFonts w:cstheme="minorHAnsi"/>
              </w:rPr>
            </w:pPr>
          </w:p>
        </w:tc>
        <w:tc>
          <w:tcPr>
            <w:tcW w:w="3059" w:type="dxa"/>
            <w:shd w:val="clear" w:color="auto" w:fill="auto"/>
          </w:tcPr>
          <w:p w14:paraId="09112464" w14:textId="77777777" w:rsidR="001338C4" w:rsidRPr="00433F91" w:rsidRDefault="001338C4" w:rsidP="00512AFD">
            <w:pPr>
              <w:keepLines/>
              <w:spacing w:after="0" w:line="240" w:lineRule="auto"/>
              <w:rPr>
                <w:rStyle w:val="afoutputlabel"/>
                <w:rFonts w:cstheme="minorHAnsi"/>
                <w:b/>
              </w:rPr>
            </w:pPr>
            <w:r w:rsidRPr="00433F91">
              <w:rPr>
                <w:rStyle w:val="afoutputlabel"/>
                <w:rFonts w:cstheme="minorHAnsi"/>
                <w:b/>
              </w:rPr>
              <w:t>Enrollment</w:t>
            </w:r>
          </w:p>
        </w:tc>
        <w:tc>
          <w:tcPr>
            <w:tcW w:w="3265" w:type="dxa"/>
            <w:shd w:val="clear" w:color="auto" w:fill="auto"/>
          </w:tcPr>
          <w:p w14:paraId="71ADC7FF" w14:textId="77777777" w:rsidR="001338C4" w:rsidRPr="00433F91" w:rsidRDefault="001338C4" w:rsidP="00512AFD">
            <w:pPr>
              <w:keepLines/>
              <w:spacing w:after="0" w:line="240" w:lineRule="auto"/>
              <w:rPr>
                <w:rFonts w:cstheme="minorHAnsi"/>
              </w:rPr>
            </w:pPr>
          </w:p>
        </w:tc>
        <w:tc>
          <w:tcPr>
            <w:tcW w:w="5197" w:type="dxa"/>
          </w:tcPr>
          <w:p w14:paraId="3179BE98" w14:textId="77777777" w:rsidR="001338C4" w:rsidRPr="00433F91" w:rsidRDefault="001338C4" w:rsidP="00512AFD">
            <w:pPr>
              <w:keepLines/>
              <w:spacing w:after="0" w:line="240" w:lineRule="auto"/>
              <w:rPr>
                <w:rFonts w:cstheme="minorHAnsi"/>
              </w:rPr>
            </w:pPr>
          </w:p>
        </w:tc>
      </w:tr>
      <w:tr w:rsidR="001338C4" w:rsidRPr="00433F91" w14:paraId="50B43EC0" w14:textId="26918F28" w:rsidTr="22D673CA">
        <w:tc>
          <w:tcPr>
            <w:tcW w:w="804" w:type="dxa"/>
          </w:tcPr>
          <w:p w14:paraId="1CEB89A5" w14:textId="77777777" w:rsidR="001338C4" w:rsidRPr="00433F91" w:rsidRDefault="001338C4" w:rsidP="00512AFD">
            <w:pPr>
              <w:keepLines/>
              <w:spacing w:after="0" w:line="240" w:lineRule="auto"/>
              <w:rPr>
                <w:rStyle w:val="afoutputlabel"/>
                <w:rFonts w:cstheme="minorHAnsi"/>
              </w:rPr>
            </w:pPr>
            <w:r w:rsidRPr="009950C8">
              <w:rPr>
                <w:rStyle w:val="afoutputlabel"/>
                <w:rFonts w:cstheme="minorHAnsi"/>
              </w:rPr>
              <w:t>II.A</w:t>
            </w:r>
          </w:p>
        </w:tc>
        <w:tc>
          <w:tcPr>
            <w:tcW w:w="3059" w:type="dxa"/>
            <w:shd w:val="clear" w:color="auto" w:fill="auto"/>
          </w:tcPr>
          <w:p w14:paraId="130C49B9"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Enrollment Trends</w:t>
            </w:r>
          </w:p>
          <w:p w14:paraId="5974FC52"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 xml:space="preserve"> </w:t>
            </w:r>
          </w:p>
        </w:tc>
        <w:tc>
          <w:tcPr>
            <w:tcW w:w="3265" w:type="dxa"/>
            <w:shd w:val="clear" w:color="auto" w:fill="auto"/>
          </w:tcPr>
          <w:p w14:paraId="7800C5E1" w14:textId="23282F58" w:rsidR="001338C4" w:rsidRPr="00433F91" w:rsidRDefault="001338C4" w:rsidP="00512AFD">
            <w:pPr>
              <w:keepLines/>
              <w:spacing w:after="0" w:line="240" w:lineRule="auto"/>
              <w:rPr>
                <w:rFonts w:cstheme="minorHAnsi"/>
              </w:rPr>
            </w:pPr>
            <w:r w:rsidRPr="00433F91">
              <w:rPr>
                <w:rFonts w:cstheme="minorHAnsi"/>
              </w:rPr>
              <w:t xml:space="preserve">What changes in enrollment have you seen in the last three years? Refer to  </w:t>
            </w:r>
            <w:r w:rsidRPr="00433F91">
              <w:rPr>
                <w:rFonts w:eastAsia="Times New Roman" w:cstheme="minorHAnsi"/>
              </w:rPr>
              <w:t xml:space="preserve"> </w:t>
            </w:r>
            <w:r w:rsidRPr="00433F91">
              <w:rPr>
                <w:rFonts w:cstheme="minorHAnsi"/>
              </w:rPr>
              <w:t xml:space="preserve"> </w:t>
            </w:r>
            <w:hyperlink r:id="rId15"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r w:rsidRPr="00433F91">
              <w:rPr>
                <w:rFonts w:eastAsia="Times New Roman" w:cstheme="minorHAnsi"/>
              </w:rPr>
              <w:t xml:space="preserve"> </w:t>
            </w:r>
            <w:r w:rsidRPr="00372D88">
              <w:rPr>
                <w:rFonts w:eastAsia="Times New Roman" w:cstheme="minorHAnsi"/>
                <w:bCs/>
              </w:rPr>
              <w:t xml:space="preserve">You do not need to list enrollments; rather reflect on enrollment trends. What strategies does your department </w:t>
            </w:r>
            <w:r w:rsidRPr="00372D88">
              <w:rPr>
                <w:rFonts w:eastAsia="Times New Roman" w:cstheme="minorHAnsi"/>
                <w:bCs/>
              </w:rPr>
              <w:lastRenderedPageBreak/>
              <w:t>have in place to increase or maintain current enrollment trends?</w:t>
            </w:r>
            <w:r w:rsidRPr="00433F91">
              <w:rPr>
                <w:rFonts w:eastAsia="Times New Roman" w:cstheme="minorHAnsi"/>
              </w:rPr>
              <w:t xml:space="preserve"> </w:t>
            </w:r>
          </w:p>
        </w:tc>
        <w:tc>
          <w:tcPr>
            <w:tcW w:w="5197" w:type="dxa"/>
          </w:tcPr>
          <w:p w14:paraId="392DC560" w14:textId="66E2FEE3" w:rsidR="001338C4" w:rsidRPr="00433F91" w:rsidRDefault="22D673CA" w:rsidP="22D673CA">
            <w:pPr>
              <w:keepLines/>
              <w:spacing w:after="0" w:line="240" w:lineRule="auto"/>
              <w:rPr>
                <w:rFonts w:ascii="Calibri" w:eastAsia="Calibri" w:hAnsi="Calibri" w:cs="Calibri"/>
                <w:sz w:val="24"/>
                <w:szCs w:val="24"/>
              </w:rPr>
            </w:pPr>
            <w:r w:rsidRPr="22D673CA">
              <w:rPr>
                <w:rFonts w:ascii="Calibri" w:eastAsia="Calibri" w:hAnsi="Calibri" w:cs="Calibri"/>
                <w:sz w:val="24"/>
                <w:szCs w:val="24"/>
              </w:rPr>
              <w:lastRenderedPageBreak/>
              <w:t xml:space="preserve">The trend for the past three years has been a decrease in enrollment. Strategies discussed in the last program review included more marketing of LIB courses and outreach to the counseling department. It is unclear if those strategies would have had an effect on enrollment given the impact of the </w:t>
            </w:r>
            <w:proofErr w:type="spellStart"/>
            <w:r w:rsidRPr="22D673CA">
              <w:rPr>
                <w:rFonts w:ascii="Calibri" w:eastAsia="Calibri" w:hAnsi="Calibri" w:cs="Calibri"/>
                <w:sz w:val="24"/>
                <w:szCs w:val="24"/>
              </w:rPr>
              <w:t>Covid</w:t>
            </w:r>
            <w:proofErr w:type="spellEnd"/>
            <w:r w:rsidRPr="22D673CA">
              <w:rPr>
                <w:rFonts w:ascii="Calibri" w:eastAsia="Calibri" w:hAnsi="Calibri" w:cs="Calibri"/>
                <w:sz w:val="24"/>
                <w:szCs w:val="24"/>
              </w:rPr>
              <w:t xml:space="preserve"> related decline in enrollment across the college.</w:t>
            </w:r>
          </w:p>
        </w:tc>
      </w:tr>
      <w:tr w:rsidR="00407B45" w:rsidRPr="00433F91" w14:paraId="78097375" w14:textId="77777777" w:rsidTr="22D673CA">
        <w:tc>
          <w:tcPr>
            <w:tcW w:w="804" w:type="dxa"/>
          </w:tcPr>
          <w:p w14:paraId="456D57F1" w14:textId="7DA70C8A" w:rsidR="00407B45" w:rsidRPr="009950C8" w:rsidRDefault="00407B45" w:rsidP="00407B45">
            <w:pPr>
              <w:keepLines/>
              <w:spacing w:after="0" w:line="240" w:lineRule="auto"/>
              <w:rPr>
                <w:rStyle w:val="afoutputlabel"/>
                <w:rFonts w:cstheme="minorHAnsi"/>
              </w:rPr>
            </w:pPr>
            <w:r w:rsidRPr="00971601">
              <w:rPr>
                <w:rFonts w:cstheme="minorHAnsi"/>
              </w:rPr>
              <w:t>II.B.</w:t>
            </w:r>
          </w:p>
        </w:tc>
        <w:tc>
          <w:tcPr>
            <w:tcW w:w="3059" w:type="dxa"/>
            <w:shd w:val="clear" w:color="auto" w:fill="auto"/>
          </w:tcPr>
          <w:p w14:paraId="0ED3850E" w14:textId="78E23A63" w:rsidR="00407B45" w:rsidRPr="00433F91" w:rsidRDefault="00407B45" w:rsidP="00407B45">
            <w:pPr>
              <w:keepLines/>
              <w:spacing w:after="0" w:line="240" w:lineRule="auto"/>
              <w:rPr>
                <w:rStyle w:val="afoutputlabel"/>
                <w:rFonts w:cstheme="minorHAnsi"/>
              </w:rPr>
            </w:pPr>
            <w:r>
              <w:rPr>
                <w:rFonts w:cstheme="minorHAnsi"/>
                <w:bCs/>
              </w:rPr>
              <w:t xml:space="preserve">Enrollment Trends for </w:t>
            </w:r>
            <w:r w:rsidR="00256366">
              <w:rPr>
                <w:rFonts w:cstheme="minorHAnsi"/>
                <w:bCs/>
              </w:rPr>
              <w:t>disproportionately impacted student groups</w:t>
            </w:r>
          </w:p>
        </w:tc>
        <w:tc>
          <w:tcPr>
            <w:tcW w:w="3265" w:type="dxa"/>
            <w:shd w:val="clear" w:color="auto" w:fill="auto"/>
          </w:tcPr>
          <w:p w14:paraId="504090F5" w14:textId="77777777" w:rsidR="00407B45" w:rsidRDefault="00407B45" w:rsidP="00407B45">
            <w:pPr>
              <w:keepLines/>
              <w:spacing w:after="0" w:line="240" w:lineRule="auto"/>
              <w:rPr>
                <w:rFonts w:cstheme="minorHAnsi"/>
                <w:bCs/>
              </w:rPr>
            </w:pPr>
            <w:r>
              <w:rPr>
                <w:rFonts w:cstheme="minorHAnsi"/>
                <w:bCs/>
                <w:color w:val="000000"/>
              </w:rPr>
              <w:t xml:space="preserve">Using the program review data tool, </w:t>
            </w:r>
            <w:r>
              <w:rPr>
                <w:rFonts w:cstheme="minorHAnsi"/>
                <w:bCs/>
              </w:rPr>
              <w:t xml:space="preserve">what is the enrollment of African American, Latinx, </w:t>
            </w:r>
            <w:proofErr w:type="spellStart"/>
            <w:r>
              <w:rPr>
                <w:rFonts w:cstheme="minorHAnsi"/>
                <w:bCs/>
              </w:rPr>
              <w:t>Filipinx</w:t>
            </w:r>
            <w:proofErr w:type="spellEnd"/>
            <w:r>
              <w:rPr>
                <w:rFonts w:cstheme="minorHAnsi"/>
                <w:bCs/>
              </w:rPr>
              <w:t>, and Pacific Islander students as a percentage of your entire program compared to other student groups in campus-wide percentages? You do not need to list enrollments, but rather reflect on what the trends look like.   Link to equity plan and strategic plans</w:t>
            </w:r>
          </w:p>
          <w:p w14:paraId="5805F898"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What could be contributing to the differences?</w:t>
            </w:r>
          </w:p>
          <w:p w14:paraId="781EC724"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 xml:space="preserve"> What strategies does your department have in place to increase or maintain enrollment of these student groups? </w:t>
            </w:r>
          </w:p>
          <w:p w14:paraId="63A42F05" w14:textId="4FCAADCF" w:rsidR="00407B45" w:rsidRPr="00433F91" w:rsidRDefault="00407B45" w:rsidP="00407B45">
            <w:pPr>
              <w:keepLines/>
              <w:spacing w:after="0" w:line="240" w:lineRule="auto"/>
              <w:rPr>
                <w:rFonts w:cstheme="minorHAnsi"/>
              </w:rPr>
            </w:pPr>
            <w:r>
              <w:rPr>
                <w:rFonts w:cstheme="minorHAnsi"/>
                <w:bCs/>
              </w:rPr>
              <w:t>Are there other trends that you see when drilling into the data that may be important to explore?</w:t>
            </w:r>
          </w:p>
        </w:tc>
        <w:tc>
          <w:tcPr>
            <w:tcW w:w="5197" w:type="dxa"/>
          </w:tcPr>
          <w:p w14:paraId="09D9D1CD" w14:textId="191AA648" w:rsidR="00407B45" w:rsidRPr="00433F91" w:rsidRDefault="22D673CA" w:rsidP="00407B45">
            <w:pPr>
              <w:keepLines/>
              <w:spacing w:after="0" w:line="240" w:lineRule="auto"/>
            </w:pPr>
            <w:r w:rsidRPr="22D673CA">
              <w:rPr>
                <w:rFonts w:ascii="Calibri" w:eastAsia="Calibri" w:hAnsi="Calibri" w:cs="Calibri"/>
                <w:sz w:val="24"/>
                <w:szCs w:val="24"/>
              </w:rPr>
              <w:t>There was an increase in enrollment of impacted groups from 2019-20 to 2020-21 (both years outperformed college-wide percentages) but a large drop in 2021-22. It is impossible to say definitively what contributed to the decline. 2021-22 is a true outlier in LIB course trends as it pertains to enrollment of impacted student groups. More outreach to the learning communities could help reverse this.</w:t>
            </w:r>
          </w:p>
          <w:p w14:paraId="2CACB0DA" w14:textId="53613513" w:rsidR="00407B45" w:rsidRPr="00433F91" w:rsidRDefault="00407B45" w:rsidP="22D673CA">
            <w:pPr>
              <w:keepLines/>
              <w:spacing w:after="0" w:line="240" w:lineRule="auto"/>
            </w:pPr>
          </w:p>
        </w:tc>
      </w:tr>
      <w:tr w:rsidR="001338C4" w:rsidRPr="00C16004" w14:paraId="477D6ACA" w14:textId="2BF9D788" w:rsidTr="22D673CA">
        <w:trPr>
          <w:trHeight w:val="503"/>
        </w:trPr>
        <w:tc>
          <w:tcPr>
            <w:tcW w:w="804" w:type="dxa"/>
          </w:tcPr>
          <w:p w14:paraId="2DD828E3" w14:textId="33A00933" w:rsidR="001338C4" w:rsidRPr="006A2925" w:rsidRDefault="001338C4" w:rsidP="00512AFD">
            <w:pPr>
              <w:keepLines/>
              <w:spacing w:after="0" w:line="240" w:lineRule="auto"/>
              <w:rPr>
                <w:rFonts w:eastAsia="MS Mincho" w:cstheme="minorHAnsi"/>
                <w:highlight w:val="yellow"/>
              </w:rPr>
            </w:pPr>
            <w:r w:rsidRPr="009950C8">
              <w:rPr>
                <w:rFonts w:eastAsia="MS Mincho" w:cstheme="minorHAnsi"/>
              </w:rPr>
              <w:t>II.</w:t>
            </w:r>
            <w:r w:rsidR="008221B5">
              <w:rPr>
                <w:rFonts w:eastAsia="MS Mincho" w:cstheme="minorHAnsi"/>
              </w:rPr>
              <w:t>C.</w:t>
            </w:r>
          </w:p>
        </w:tc>
        <w:tc>
          <w:tcPr>
            <w:tcW w:w="3059" w:type="dxa"/>
            <w:shd w:val="clear" w:color="auto" w:fill="auto"/>
          </w:tcPr>
          <w:p w14:paraId="58A55DD6" w14:textId="77777777" w:rsidR="001338C4" w:rsidRPr="00433F91" w:rsidRDefault="001338C4" w:rsidP="00512AFD">
            <w:pPr>
              <w:keepLines/>
              <w:spacing w:after="0" w:line="240" w:lineRule="auto"/>
              <w:rPr>
                <w:rFonts w:eastAsia="MS Mincho" w:cstheme="minorHAnsi"/>
              </w:rPr>
            </w:pPr>
            <w:r w:rsidRPr="00433F91">
              <w:rPr>
                <w:rFonts w:eastAsia="MS Mincho" w:cstheme="minorHAnsi"/>
              </w:rPr>
              <w:t>Overall Success Rate</w:t>
            </w:r>
          </w:p>
          <w:p w14:paraId="5B0DBE9F" w14:textId="77777777" w:rsidR="001338C4" w:rsidRPr="00433F91" w:rsidRDefault="001338C4" w:rsidP="00512AFD">
            <w:pPr>
              <w:keepLines/>
              <w:spacing w:after="0" w:line="240" w:lineRule="auto"/>
              <w:rPr>
                <w:rFonts w:eastAsia="MS Mincho" w:cstheme="minorHAnsi"/>
              </w:rPr>
            </w:pPr>
          </w:p>
        </w:tc>
        <w:tc>
          <w:tcPr>
            <w:tcW w:w="3265" w:type="dxa"/>
            <w:shd w:val="clear" w:color="auto" w:fill="auto"/>
          </w:tcPr>
          <w:p w14:paraId="3956B879" w14:textId="77777777" w:rsidR="001338C4" w:rsidRPr="00E261E4" w:rsidRDefault="001338C4" w:rsidP="00512AFD">
            <w:pPr>
              <w:keepLines/>
              <w:spacing w:after="0" w:line="240" w:lineRule="auto"/>
              <w:rPr>
                <w:rFonts w:cstheme="minorHAnsi"/>
                <w:bCs/>
              </w:rPr>
            </w:pPr>
            <w:r w:rsidRPr="00C16004">
              <w:rPr>
                <w:rFonts w:cstheme="minorHAnsi"/>
              </w:rPr>
              <w:t xml:space="preserve">What changes in student success rates have you seen in the last three years? </w:t>
            </w:r>
            <w:r w:rsidRPr="00C16004">
              <w:rPr>
                <w:rFonts w:cstheme="minorHAnsi"/>
                <w:b/>
              </w:rPr>
              <w:t xml:space="preserve"> </w:t>
            </w:r>
            <w:r w:rsidRPr="00E261E4">
              <w:rPr>
                <w:rFonts w:cstheme="minorHAnsi"/>
                <w:bCs/>
              </w:rPr>
              <w:t xml:space="preserve">You do not need to list success rates, rather reflect on trends in success rates. </w:t>
            </w:r>
          </w:p>
          <w:p w14:paraId="4EEFC436" w14:textId="5DEDE994" w:rsidR="001338C4" w:rsidRPr="00E261E4" w:rsidRDefault="001338C4" w:rsidP="00512AFD">
            <w:pPr>
              <w:pStyle w:val="ListParagraph"/>
              <w:keepLines/>
              <w:numPr>
                <w:ilvl w:val="0"/>
                <w:numId w:val="1"/>
              </w:numPr>
              <w:rPr>
                <w:rFonts w:asciiTheme="minorHAnsi" w:hAnsiTheme="minorHAnsi" w:cstheme="minorHAnsi"/>
                <w:bCs/>
              </w:rPr>
            </w:pPr>
            <w:r w:rsidRPr="00E261E4">
              <w:rPr>
                <w:rFonts w:asciiTheme="minorHAnsi" w:hAnsiTheme="minorHAnsi" w:cstheme="minorHAnsi"/>
                <w:bCs/>
              </w:rPr>
              <w:lastRenderedPageBreak/>
              <w:t>What could be factors that influence</w:t>
            </w:r>
            <w:r w:rsidR="000F3598" w:rsidRPr="00E261E4">
              <w:rPr>
                <w:rFonts w:asciiTheme="minorHAnsi" w:hAnsiTheme="minorHAnsi" w:cstheme="minorHAnsi"/>
                <w:bCs/>
              </w:rPr>
              <w:t xml:space="preserve"> success rates? </w:t>
            </w:r>
            <w:r w:rsidRPr="00E261E4">
              <w:rPr>
                <w:rFonts w:asciiTheme="minorHAnsi" w:hAnsiTheme="minorHAnsi" w:cstheme="minorHAnsi"/>
                <w:bCs/>
              </w:rPr>
              <w:t xml:space="preserve"> </w:t>
            </w:r>
            <w:r>
              <w:rPr>
                <w:rFonts w:cstheme="minorHAnsi"/>
              </w:rPr>
              <w:t xml:space="preserve">Please refer to: </w:t>
            </w:r>
            <w:hyperlink r:id="rId16" w:history="1">
              <w:r w:rsidR="000F3598" w:rsidRPr="00CD1A07">
                <w:rPr>
                  <w:rStyle w:val="Hyperlink"/>
                </w:rPr>
                <w:t>https://www.deanza.edu/ir/program-review.20-21/index.html</w:t>
              </w:r>
            </w:hyperlink>
            <w:r w:rsidR="000F3598">
              <w:t xml:space="preserve"> </w:t>
            </w:r>
          </w:p>
          <w:p w14:paraId="5F4725AE" w14:textId="77777777" w:rsidR="001338C4" w:rsidRPr="00C16004" w:rsidRDefault="001338C4" w:rsidP="00512AFD">
            <w:pPr>
              <w:pStyle w:val="ListParagraph"/>
              <w:keepLines/>
              <w:numPr>
                <w:ilvl w:val="0"/>
                <w:numId w:val="1"/>
              </w:numPr>
              <w:rPr>
                <w:rFonts w:asciiTheme="minorHAnsi" w:hAnsiTheme="minorHAnsi" w:cstheme="minorHAnsi"/>
              </w:rPr>
            </w:pPr>
            <w:r w:rsidRPr="00E261E4">
              <w:rPr>
                <w:rFonts w:asciiTheme="minorHAnsi" w:hAnsiTheme="minorHAnsi" w:cstheme="minorHAnsi"/>
                <w:bCs/>
              </w:rPr>
              <w:t>What strategies does your department have in place to increase or maintain current success rates?</w:t>
            </w:r>
          </w:p>
        </w:tc>
        <w:tc>
          <w:tcPr>
            <w:tcW w:w="5197" w:type="dxa"/>
          </w:tcPr>
          <w:p w14:paraId="2ACE4636" w14:textId="560AF6E2" w:rsidR="001338C4" w:rsidRPr="00C16004" w:rsidRDefault="22D673CA" w:rsidP="22D673CA">
            <w:pPr>
              <w:keepLines/>
              <w:spacing w:after="0" w:line="240" w:lineRule="auto"/>
              <w:rPr>
                <w:rFonts w:ascii="Calibri" w:eastAsia="Calibri" w:hAnsi="Calibri" w:cs="Calibri"/>
                <w:sz w:val="24"/>
                <w:szCs w:val="24"/>
              </w:rPr>
            </w:pPr>
            <w:r w:rsidRPr="22D673CA">
              <w:rPr>
                <w:rFonts w:ascii="Calibri" w:eastAsia="Calibri" w:hAnsi="Calibri" w:cs="Calibri"/>
                <w:sz w:val="24"/>
                <w:szCs w:val="24"/>
              </w:rPr>
              <w:lastRenderedPageBreak/>
              <w:t xml:space="preserve">There has been a slight decline in success rates for the LIB courses (while still outperforming college-wide rates by roughly 10%.) The trend before </w:t>
            </w:r>
            <w:proofErr w:type="spellStart"/>
            <w:r w:rsidRPr="22D673CA">
              <w:rPr>
                <w:rFonts w:ascii="Calibri" w:eastAsia="Calibri" w:hAnsi="Calibri" w:cs="Calibri"/>
                <w:sz w:val="24"/>
                <w:szCs w:val="24"/>
              </w:rPr>
              <w:t>Covid</w:t>
            </w:r>
            <w:proofErr w:type="spellEnd"/>
            <w:r w:rsidRPr="22D673CA">
              <w:rPr>
                <w:rFonts w:ascii="Calibri" w:eastAsia="Calibri" w:hAnsi="Calibri" w:cs="Calibri"/>
                <w:sz w:val="24"/>
                <w:szCs w:val="24"/>
              </w:rPr>
              <w:t xml:space="preserve"> hit was an increase in the success rate, while the decline has just been the past two years. Given that the increase in student success came after </w:t>
            </w:r>
            <w:r w:rsidRPr="22D673CA">
              <w:rPr>
                <w:rFonts w:ascii="Calibri" w:eastAsia="Calibri" w:hAnsi="Calibri" w:cs="Calibri"/>
                <w:sz w:val="24"/>
                <w:szCs w:val="24"/>
              </w:rPr>
              <w:lastRenderedPageBreak/>
              <w:t>faculty began emphasizing greater communication with students, we will continue reaching out to students via email and Canvas.</w:t>
            </w:r>
          </w:p>
        </w:tc>
      </w:tr>
      <w:tr w:rsidR="00407B45" w:rsidRPr="00507CEB" w14:paraId="4BDEC6A7" w14:textId="77777777" w:rsidTr="22D673CA">
        <w:tc>
          <w:tcPr>
            <w:tcW w:w="804" w:type="dxa"/>
          </w:tcPr>
          <w:p w14:paraId="11AF81D2" w14:textId="7A51EA8C" w:rsidR="00407B45" w:rsidRPr="00433F91" w:rsidRDefault="00407B45" w:rsidP="00407B45">
            <w:pPr>
              <w:keepLines/>
              <w:spacing w:after="0" w:line="240" w:lineRule="auto"/>
              <w:rPr>
                <w:rFonts w:cstheme="minorHAnsi"/>
              </w:rPr>
            </w:pPr>
            <w:r w:rsidRPr="00971601">
              <w:rPr>
                <w:rFonts w:cstheme="minorHAnsi"/>
              </w:rPr>
              <w:lastRenderedPageBreak/>
              <w:t>II.</w:t>
            </w:r>
            <w:r w:rsidR="008221B5">
              <w:rPr>
                <w:rFonts w:cstheme="minorHAnsi"/>
              </w:rPr>
              <w:t>D</w:t>
            </w:r>
            <w:r w:rsidRPr="00971601">
              <w:rPr>
                <w:rFonts w:cstheme="minorHAnsi"/>
              </w:rPr>
              <w:t>.</w:t>
            </w:r>
          </w:p>
        </w:tc>
        <w:tc>
          <w:tcPr>
            <w:tcW w:w="3059" w:type="dxa"/>
            <w:shd w:val="clear" w:color="auto" w:fill="auto"/>
          </w:tcPr>
          <w:p w14:paraId="1514144F" w14:textId="48BB4227" w:rsidR="00407B45" w:rsidRPr="00433F91" w:rsidRDefault="00407B45" w:rsidP="00407B45">
            <w:pPr>
              <w:keepLines/>
              <w:spacing w:after="0" w:line="240" w:lineRule="auto"/>
              <w:rPr>
                <w:rFonts w:cstheme="minorHAnsi"/>
              </w:rPr>
            </w:pPr>
            <w:r w:rsidRPr="005C2B3B">
              <w:rPr>
                <w:rFonts w:cstheme="minorHAnsi"/>
                <w:bCs/>
              </w:rPr>
              <w:t>Success, Non</w:t>
            </w:r>
            <w:r>
              <w:rPr>
                <w:rFonts w:cstheme="minorHAnsi"/>
                <w:bCs/>
              </w:rPr>
              <w:t>-</w:t>
            </w:r>
            <w:r w:rsidRPr="005C2B3B">
              <w:rPr>
                <w:rFonts w:cstheme="minorHAnsi"/>
                <w:bCs/>
              </w:rPr>
              <w:t>Success and Withdraw Rates</w:t>
            </w:r>
            <w:r w:rsidR="00256366">
              <w:rPr>
                <w:rFonts w:cstheme="minorHAnsi"/>
                <w:bCs/>
              </w:rPr>
              <w:t xml:space="preserve"> for disproportionately impacted student groups</w:t>
            </w:r>
          </w:p>
        </w:tc>
        <w:tc>
          <w:tcPr>
            <w:tcW w:w="3265" w:type="dxa"/>
            <w:shd w:val="clear" w:color="auto" w:fill="auto"/>
          </w:tcPr>
          <w:p w14:paraId="77421911" w14:textId="77777777" w:rsidR="00407B45" w:rsidRPr="005C2B3B" w:rsidRDefault="00407B45" w:rsidP="00407B45">
            <w:pPr>
              <w:keepLines/>
              <w:spacing w:after="0" w:line="240" w:lineRule="auto"/>
              <w:rPr>
                <w:rFonts w:cstheme="minorHAnsi"/>
                <w:bCs/>
              </w:rPr>
            </w:pPr>
            <w:r w:rsidRPr="005C2B3B">
              <w:rPr>
                <w:rFonts w:cstheme="minorHAnsi"/>
                <w:bCs/>
              </w:rPr>
              <w:t>Using the </w:t>
            </w:r>
            <w:hyperlink r:id="rId17" w:tgtFrame="_blank" w:history="1">
              <w:r w:rsidRPr="005C2B3B">
                <w:rPr>
                  <w:rStyle w:val="Hyperlink"/>
                  <w:rFonts w:cstheme="minorHAnsi"/>
                  <w:bCs/>
                </w:rPr>
                <w:t>Disproportionate Impact Tool</w:t>
              </w:r>
            </w:hyperlink>
            <w:r w:rsidRPr="005C2B3B">
              <w:rPr>
                <w:rFonts w:cstheme="minorHAnsi"/>
                <w:bCs/>
              </w:rPr>
              <w:t> within the </w:t>
            </w:r>
            <w:hyperlink r:id="rId18" w:tgtFrame="_blank" w:history="1">
              <w:r w:rsidRPr="005C2B3B">
                <w:rPr>
                  <w:rStyle w:val="Hyperlink"/>
                  <w:rFonts w:cstheme="minorHAnsi"/>
                  <w:bCs/>
                </w:rPr>
                <w:t>Program Review Tool</w:t>
              </w:r>
            </w:hyperlink>
            <w:r w:rsidRPr="005C2B3B">
              <w:rPr>
                <w:rFonts w:cstheme="minorHAnsi"/>
                <w:bCs/>
              </w:rPr>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14:paraId="3DC8A80C"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differences do you see in successful course completion rates?</w:t>
            </w:r>
          </w:p>
          <w:p w14:paraId="55E3AC66"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are your thoughts on these differences?</w:t>
            </w:r>
          </w:p>
          <w:p w14:paraId="3E5BC4F6" w14:textId="1A59AF4E" w:rsidR="00407B45" w:rsidRPr="00433F91" w:rsidRDefault="00407B45" w:rsidP="00407B45">
            <w:pPr>
              <w:keepLines/>
              <w:spacing w:after="0" w:line="240" w:lineRule="auto"/>
              <w:rPr>
                <w:rFonts w:cstheme="minorHAnsi"/>
              </w:rPr>
            </w:pPr>
            <w:r w:rsidRPr="005C2B3B">
              <w:rPr>
                <w:rFonts w:cstheme="minorHAnsi"/>
                <w:bCs/>
              </w:rPr>
              <w:lastRenderedPageBreak/>
              <w:t>What strategies might be helpful in closing gaps in successful course completion?</w:t>
            </w:r>
          </w:p>
        </w:tc>
        <w:tc>
          <w:tcPr>
            <w:tcW w:w="5197" w:type="dxa"/>
          </w:tcPr>
          <w:p w14:paraId="2AD49F8F" w14:textId="6BD81B66" w:rsidR="00407B45" w:rsidRPr="00433F91" w:rsidRDefault="22D673CA" w:rsidP="00407B45">
            <w:pPr>
              <w:keepLines/>
              <w:spacing w:after="0" w:line="240" w:lineRule="auto"/>
            </w:pPr>
            <w:r w:rsidRPr="22D673CA">
              <w:rPr>
                <w:rFonts w:ascii="Calibri" w:eastAsia="Calibri" w:hAnsi="Calibri" w:cs="Calibri"/>
                <w:sz w:val="24"/>
                <w:szCs w:val="24"/>
              </w:rPr>
              <w:lastRenderedPageBreak/>
              <w:t xml:space="preserve">While there are some gaps in success rates they are, according to the </w:t>
            </w:r>
          </w:p>
          <w:p w14:paraId="4ADC9302" w14:textId="045CBE44" w:rsidR="00407B45" w:rsidRPr="00433F91" w:rsidRDefault="22D673CA" w:rsidP="00407B45">
            <w:pPr>
              <w:keepLines/>
              <w:spacing w:after="0" w:line="240" w:lineRule="auto"/>
            </w:pPr>
            <w:r w:rsidRPr="22D673CA">
              <w:rPr>
                <w:rFonts w:ascii="Calibri" w:eastAsia="Calibri" w:hAnsi="Calibri" w:cs="Calibri"/>
                <w:sz w:val="24"/>
                <w:szCs w:val="24"/>
              </w:rPr>
              <w:t>Impact Tool, “. . .  a negative percentage point gap that is not statistically significant.” Outreach to different learning communities could help close these very small gaps.</w:t>
            </w:r>
          </w:p>
          <w:p w14:paraId="619FD5ED" w14:textId="7B688B25" w:rsidR="00407B45" w:rsidRPr="00433F91" w:rsidRDefault="00407B45" w:rsidP="22D673CA">
            <w:pPr>
              <w:keepLines/>
              <w:spacing w:after="0" w:line="240" w:lineRule="auto"/>
            </w:pPr>
          </w:p>
        </w:tc>
      </w:tr>
      <w:tr w:rsidR="00407B45" w:rsidRPr="00507CEB" w14:paraId="6B3C0135" w14:textId="46685C3C" w:rsidTr="22D673CA">
        <w:tc>
          <w:tcPr>
            <w:tcW w:w="804" w:type="dxa"/>
          </w:tcPr>
          <w:p w14:paraId="31769469" w14:textId="76804D74" w:rsidR="00407B45" w:rsidRPr="00433F91" w:rsidRDefault="00407B45" w:rsidP="00407B45">
            <w:pPr>
              <w:keepLines/>
              <w:spacing w:after="0" w:line="240" w:lineRule="auto"/>
              <w:rPr>
                <w:rFonts w:cstheme="minorHAnsi"/>
              </w:rPr>
            </w:pPr>
            <w:r w:rsidRPr="00433F91">
              <w:rPr>
                <w:rFonts w:cstheme="minorHAnsi"/>
              </w:rPr>
              <w:t>II.</w:t>
            </w:r>
            <w:r w:rsidR="00B06B93">
              <w:rPr>
                <w:rFonts w:cstheme="minorHAnsi"/>
              </w:rPr>
              <w:t>E.</w:t>
            </w:r>
          </w:p>
        </w:tc>
        <w:tc>
          <w:tcPr>
            <w:tcW w:w="3059" w:type="dxa"/>
            <w:shd w:val="clear" w:color="auto" w:fill="auto"/>
          </w:tcPr>
          <w:p w14:paraId="2D284F7F" w14:textId="77777777" w:rsidR="00407B45" w:rsidRPr="00433F91" w:rsidRDefault="00407B45" w:rsidP="00407B45">
            <w:pPr>
              <w:keepLines/>
              <w:spacing w:after="0" w:line="240" w:lineRule="auto"/>
              <w:rPr>
                <w:rFonts w:cstheme="minorHAnsi"/>
              </w:rPr>
            </w:pPr>
            <w:r w:rsidRPr="00433F91">
              <w:rPr>
                <w:rFonts w:cstheme="minorHAnsi"/>
              </w:rPr>
              <w:t xml:space="preserve">Changes Imposed by Internal/External Regulations </w:t>
            </w:r>
          </w:p>
          <w:p w14:paraId="7E7E7C52" w14:textId="77777777" w:rsidR="00407B45" w:rsidRPr="00433F91" w:rsidRDefault="00407B45" w:rsidP="00407B45">
            <w:pPr>
              <w:keepLines/>
              <w:spacing w:after="0" w:line="240" w:lineRule="auto"/>
              <w:rPr>
                <w:rFonts w:cstheme="minorHAnsi"/>
              </w:rPr>
            </w:pPr>
          </w:p>
        </w:tc>
        <w:tc>
          <w:tcPr>
            <w:tcW w:w="3265" w:type="dxa"/>
            <w:shd w:val="clear" w:color="auto" w:fill="auto"/>
          </w:tcPr>
          <w:p w14:paraId="5574570A" w14:textId="77777777" w:rsidR="00407B45" w:rsidRPr="00507CEB" w:rsidRDefault="00407B45" w:rsidP="00407B45">
            <w:pPr>
              <w:keepLines/>
              <w:spacing w:after="0" w:line="240" w:lineRule="auto"/>
              <w:rPr>
                <w:rFonts w:cstheme="minorHAnsi"/>
              </w:rPr>
            </w:pPr>
            <w:r w:rsidRPr="00433F91">
              <w:rPr>
                <w:rFonts w:cstheme="minorHAnsi"/>
              </w:rPr>
              <w:t>Address program changes implemented as a response to changes in College/District policy, state laws, division/department/program level requirements or external agencies regulations? How did the change(s) affect your program</w:t>
            </w:r>
            <w:r w:rsidRPr="00474CD9">
              <w:rPr>
                <w:rFonts w:cstheme="minorHAnsi"/>
              </w:rPr>
              <w:t>?  (e.g. any curriculum,</w:t>
            </w:r>
            <w:r>
              <w:rPr>
                <w:rFonts w:cstheme="minorHAnsi"/>
              </w:rPr>
              <w:t xml:space="preserve"> </w:t>
            </w:r>
            <w:r w:rsidRPr="00474CD9">
              <w:rPr>
                <w:rFonts w:cstheme="minorHAnsi"/>
              </w:rPr>
              <w:t>reorganization</w:t>
            </w:r>
            <w:r>
              <w:rPr>
                <w:rFonts w:cstheme="minorHAnsi"/>
              </w:rPr>
              <w:t xml:space="preserve"> of program </w:t>
            </w:r>
            <w:r w:rsidRPr="00E261E4">
              <w:rPr>
                <w:rFonts w:cstheme="minorHAnsi"/>
                <w:bCs/>
                <w:color w:val="000000" w:themeColor="text1"/>
              </w:rPr>
              <w:t xml:space="preserve">AB 705, noncredit curriculum, loss of personnel, </w:t>
            </w:r>
            <w:r w:rsidRPr="00E261E4">
              <w:rPr>
                <w:rFonts w:cstheme="minorHAnsi"/>
                <w:bCs/>
              </w:rPr>
              <w:t>etc</w:t>
            </w:r>
            <w:r w:rsidRPr="00474CD9">
              <w:rPr>
                <w:rFonts w:cstheme="minorHAnsi"/>
              </w:rPr>
              <w:t>.)</w:t>
            </w:r>
            <w:r w:rsidRPr="00474CD9">
              <w:rPr>
                <w:rFonts w:cstheme="minorHAnsi"/>
                <w:strike/>
              </w:rPr>
              <w:t xml:space="preserve"> </w:t>
            </w:r>
          </w:p>
        </w:tc>
        <w:tc>
          <w:tcPr>
            <w:tcW w:w="5197" w:type="dxa"/>
          </w:tcPr>
          <w:p w14:paraId="2CA742BD" w14:textId="4C6C2C53" w:rsidR="00407B45" w:rsidRPr="00433F91" w:rsidRDefault="22D673CA" w:rsidP="22D673CA">
            <w:pPr>
              <w:keepLines/>
              <w:spacing w:after="0" w:line="240" w:lineRule="auto"/>
            </w:pPr>
            <w:r w:rsidRPr="22D673CA">
              <w:t>None</w:t>
            </w:r>
          </w:p>
        </w:tc>
      </w:tr>
      <w:tr w:rsidR="00407B45" w:rsidRPr="00433F91" w14:paraId="56157915" w14:textId="27B81771" w:rsidTr="22D673CA">
        <w:tc>
          <w:tcPr>
            <w:tcW w:w="804" w:type="dxa"/>
          </w:tcPr>
          <w:p w14:paraId="780741A4"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496E264A" w14:textId="77777777" w:rsidR="00407B45" w:rsidRPr="00433F91" w:rsidRDefault="00407B45" w:rsidP="00407B45">
            <w:pPr>
              <w:keepLines/>
              <w:spacing w:after="0" w:line="240" w:lineRule="auto"/>
              <w:rPr>
                <w:rFonts w:cstheme="minorHAnsi"/>
                <w:b/>
              </w:rPr>
            </w:pPr>
            <w:r w:rsidRPr="00433F91">
              <w:rPr>
                <w:rFonts w:cstheme="minorHAnsi"/>
                <w:b/>
              </w:rPr>
              <w:t>Equity</w:t>
            </w:r>
          </w:p>
        </w:tc>
        <w:tc>
          <w:tcPr>
            <w:tcW w:w="3265" w:type="dxa"/>
            <w:shd w:val="clear" w:color="auto" w:fill="auto"/>
          </w:tcPr>
          <w:p w14:paraId="21BFCC83" w14:textId="77777777" w:rsidR="00407B45" w:rsidRPr="00433F91" w:rsidRDefault="00407B45" w:rsidP="00407B45">
            <w:pPr>
              <w:keepLines/>
              <w:spacing w:after="0" w:line="240" w:lineRule="auto"/>
              <w:rPr>
                <w:rFonts w:cstheme="minorHAnsi"/>
              </w:rPr>
            </w:pPr>
            <w:r>
              <w:rPr>
                <w:rFonts w:ascii="Calibri" w:hAnsi="Calibri"/>
                <w:color w:val="201F1E"/>
                <w:shd w:val="clear" w:color="auto" w:fill="FFFFFF"/>
              </w:rPr>
              <w:t>In order to meet the goals within our </w:t>
            </w:r>
            <w:hyperlink r:id="rId19" w:tgtFrame="_blank" w:history="1">
              <w:r>
                <w:rPr>
                  <w:rStyle w:val="Hyperlink"/>
                  <w:rFonts w:ascii="Calibri" w:hAnsi="Calibri"/>
                  <w:bdr w:val="none" w:sz="0" w:space="0" w:color="auto" w:frame="1"/>
                  <w:shd w:val="clear" w:color="auto" w:fill="FFFFFF"/>
                </w:rPr>
                <w:t>State Equity Plan</w:t>
              </w:r>
            </w:hyperlink>
            <w:r>
              <w:rPr>
                <w:rFonts w:ascii="Calibri" w:hAnsi="Calibri"/>
                <w:color w:val="0563C1"/>
                <w:bdr w:val="none" w:sz="0" w:space="0" w:color="auto" w:frame="1"/>
                <w:shd w:val="clear" w:color="auto" w:fill="FFFFFF"/>
              </w:rPr>
              <w:t>, </w:t>
            </w:r>
            <w:hyperlink r:id="rId20"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 </w:t>
            </w:r>
            <w:r>
              <w:rPr>
                <w:rFonts w:ascii="Calibri" w:hAnsi="Calibri"/>
                <w:color w:val="0563C1"/>
                <w:u w:val="single"/>
                <w:bdr w:val="none" w:sz="0" w:space="0" w:color="auto" w:frame="1"/>
                <w:shd w:val="clear" w:color="auto" w:fill="FFFFFF"/>
              </w:rPr>
              <w:t>and </w:t>
            </w:r>
            <w:hyperlink r:id="rId21"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 </w:t>
            </w:r>
            <w:r>
              <w:rPr>
                <w:rFonts w:ascii="Calibri" w:hAnsi="Calibri"/>
                <w:bdr w:val="none" w:sz="0" w:space="0" w:color="auto" w:frame="1"/>
                <w:shd w:val="clear" w:color="auto" w:fill="FFFFFF"/>
              </w:rPr>
              <w:t>the following section asks you to reflect on questions focused on student equity to help inform our goals.</w:t>
            </w:r>
            <w:r>
              <w:rPr>
                <w:rFonts w:ascii="Calibri" w:hAnsi="Calibri"/>
                <w:u w:val="single"/>
                <w:bdr w:val="none" w:sz="0" w:space="0" w:color="auto" w:frame="1"/>
                <w:shd w:val="clear" w:color="auto" w:fill="FFFFFF"/>
              </w:rPr>
              <w:t> </w:t>
            </w:r>
            <w:r>
              <w:rPr>
                <w:rFonts w:ascii="Calibri" w:hAnsi="Calibri"/>
                <w:i/>
                <w:iCs/>
                <w:u w:val="single"/>
                <w:bdr w:val="none" w:sz="0" w:space="0" w:color="auto" w:frame="1"/>
                <w:shd w:val="clear" w:color="auto" w:fill="FFFFFF"/>
              </w:rPr>
              <w:t> </w:t>
            </w:r>
          </w:p>
        </w:tc>
        <w:tc>
          <w:tcPr>
            <w:tcW w:w="5197" w:type="dxa"/>
          </w:tcPr>
          <w:p w14:paraId="5C68082A" w14:textId="77777777" w:rsidR="00407B45" w:rsidRDefault="00407B45" w:rsidP="00407B45">
            <w:pPr>
              <w:keepLines/>
              <w:spacing w:after="0" w:line="240" w:lineRule="auto"/>
              <w:rPr>
                <w:rFonts w:ascii="Calibri" w:hAnsi="Calibri"/>
                <w:color w:val="201F1E"/>
                <w:shd w:val="clear" w:color="auto" w:fill="FFFFFF"/>
              </w:rPr>
            </w:pPr>
          </w:p>
        </w:tc>
      </w:tr>
      <w:tr w:rsidR="0006098D" w:rsidRPr="00E261E4" w14:paraId="2B8F6057" w14:textId="77777777" w:rsidTr="22D673CA">
        <w:tc>
          <w:tcPr>
            <w:tcW w:w="804" w:type="dxa"/>
          </w:tcPr>
          <w:p w14:paraId="7E6685CA" w14:textId="67EF9E11" w:rsidR="0006098D" w:rsidRPr="00F2459D" w:rsidRDefault="0006098D" w:rsidP="00407B45">
            <w:pPr>
              <w:keepLines/>
              <w:spacing w:after="0" w:line="240" w:lineRule="auto"/>
              <w:rPr>
                <w:rFonts w:cstheme="minorHAnsi"/>
              </w:rPr>
            </w:pPr>
            <w:r w:rsidRPr="00F2459D">
              <w:rPr>
                <w:rFonts w:cstheme="minorHAnsi"/>
              </w:rPr>
              <w:t>III.A.</w:t>
            </w:r>
          </w:p>
        </w:tc>
        <w:tc>
          <w:tcPr>
            <w:tcW w:w="3059" w:type="dxa"/>
            <w:shd w:val="clear" w:color="auto" w:fill="auto"/>
          </w:tcPr>
          <w:p w14:paraId="3E279456" w14:textId="630B01B1" w:rsidR="0006098D" w:rsidRPr="00E261E4" w:rsidRDefault="00842404" w:rsidP="00407B45">
            <w:pPr>
              <w:keepLines/>
              <w:tabs>
                <w:tab w:val="left" w:pos="912"/>
              </w:tabs>
              <w:spacing w:after="0" w:line="240" w:lineRule="auto"/>
              <w:rPr>
                <w:rFonts w:cstheme="minorHAnsi"/>
                <w:bCs/>
              </w:rPr>
            </w:pPr>
            <w:r>
              <w:rPr>
                <w:rFonts w:cstheme="minorHAnsi"/>
                <w:bCs/>
              </w:rPr>
              <w:t>Equity Plans for groups other than</w:t>
            </w:r>
            <w:r>
              <w:rPr>
                <w:rFonts w:cstheme="minorHAnsi"/>
              </w:rPr>
              <w:t xml:space="preserve"> the acknowledged disproportionately impacted groups</w:t>
            </w:r>
          </w:p>
        </w:tc>
        <w:tc>
          <w:tcPr>
            <w:tcW w:w="3265" w:type="dxa"/>
            <w:shd w:val="clear" w:color="auto" w:fill="auto"/>
          </w:tcPr>
          <w:p w14:paraId="0F728E1F" w14:textId="5055B8DB" w:rsidR="0006098D" w:rsidRDefault="0006098D" w:rsidP="00407B45">
            <w:pPr>
              <w:keepLines/>
              <w:spacing w:after="0" w:line="240" w:lineRule="auto"/>
              <w:rPr>
                <w:rFonts w:cstheme="minorHAnsi"/>
                <w:bCs/>
                <w:color w:val="000000"/>
              </w:rPr>
            </w:pPr>
            <w:r>
              <w:rPr>
                <w:rFonts w:cstheme="minorHAnsi"/>
              </w:rPr>
              <w:t xml:space="preserve">Are there other groups of students besides the acknowledged disproportionately impacted groups of </w:t>
            </w:r>
            <w:r>
              <w:rPr>
                <w:rFonts w:cstheme="minorHAnsi"/>
                <w:bCs/>
              </w:rPr>
              <w:t xml:space="preserve">African American, Latinx, </w:t>
            </w:r>
            <w:proofErr w:type="spellStart"/>
            <w:r>
              <w:rPr>
                <w:rFonts w:cstheme="minorHAnsi"/>
                <w:bCs/>
              </w:rPr>
              <w:t>Filipinx</w:t>
            </w:r>
            <w:proofErr w:type="spellEnd"/>
            <w:r>
              <w:rPr>
                <w:rFonts w:cstheme="minorHAnsi"/>
                <w:bCs/>
              </w:rPr>
              <w:t>, and Pacific Islander students that your department intentionally</w:t>
            </w:r>
            <w:r w:rsidR="00842404">
              <w:rPr>
                <w:rFonts w:cstheme="minorHAnsi"/>
                <w:bCs/>
              </w:rPr>
              <w:t xml:space="preserve"> focused support for.</w:t>
            </w:r>
          </w:p>
        </w:tc>
        <w:tc>
          <w:tcPr>
            <w:tcW w:w="5197" w:type="dxa"/>
          </w:tcPr>
          <w:p w14:paraId="38C2FDCC" w14:textId="102F4EA5" w:rsidR="0006098D" w:rsidRPr="00E261E4" w:rsidRDefault="22D673CA" w:rsidP="22D673CA">
            <w:pPr>
              <w:keepLines/>
              <w:spacing w:after="0" w:line="240" w:lineRule="auto"/>
              <w:rPr>
                <w:color w:val="000000"/>
              </w:rPr>
            </w:pPr>
            <w:r w:rsidRPr="22D673CA">
              <w:rPr>
                <w:color w:val="000000" w:themeColor="text1"/>
              </w:rPr>
              <w:t>Not at this time</w:t>
            </w:r>
          </w:p>
        </w:tc>
      </w:tr>
      <w:tr w:rsidR="00407B45" w:rsidRPr="00E261E4" w14:paraId="102D7910" w14:textId="1E0E235A" w:rsidTr="22D673CA">
        <w:tc>
          <w:tcPr>
            <w:tcW w:w="804" w:type="dxa"/>
          </w:tcPr>
          <w:p w14:paraId="10D2FD03" w14:textId="7FB53BB1" w:rsidR="00407B45" w:rsidRPr="00F2459D" w:rsidRDefault="00407B45" w:rsidP="00407B45">
            <w:pPr>
              <w:keepLines/>
              <w:spacing w:after="0" w:line="240" w:lineRule="auto"/>
              <w:rPr>
                <w:rFonts w:cstheme="minorHAnsi"/>
              </w:rPr>
            </w:pPr>
            <w:r w:rsidRPr="00F2459D">
              <w:rPr>
                <w:rFonts w:cstheme="minorHAnsi"/>
              </w:rPr>
              <w:t>III.</w:t>
            </w:r>
            <w:r w:rsidR="0006098D" w:rsidRPr="00F2459D">
              <w:rPr>
                <w:rFonts w:cstheme="minorHAnsi"/>
              </w:rPr>
              <w:t>B</w:t>
            </w:r>
            <w:r w:rsidRPr="00F2459D">
              <w:rPr>
                <w:rFonts w:cstheme="minorHAnsi"/>
              </w:rPr>
              <w:t>.</w:t>
            </w:r>
          </w:p>
        </w:tc>
        <w:tc>
          <w:tcPr>
            <w:tcW w:w="3059" w:type="dxa"/>
            <w:shd w:val="clear" w:color="auto" w:fill="auto"/>
          </w:tcPr>
          <w:p w14:paraId="09412287" w14:textId="77777777" w:rsidR="00407B45" w:rsidRPr="00E261E4" w:rsidRDefault="00407B45" w:rsidP="00407B45">
            <w:pPr>
              <w:keepLines/>
              <w:tabs>
                <w:tab w:val="left" w:pos="912"/>
              </w:tabs>
              <w:spacing w:after="0" w:line="240" w:lineRule="auto"/>
              <w:rPr>
                <w:rFonts w:cstheme="minorHAnsi"/>
                <w:bCs/>
              </w:rPr>
            </w:pPr>
            <w:r w:rsidRPr="00E261E4">
              <w:rPr>
                <w:rFonts w:cstheme="minorHAnsi"/>
                <w:bCs/>
              </w:rPr>
              <w:t>Program Success</w:t>
            </w:r>
          </w:p>
        </w:tc>
        <w:tc>
          <w:tcPr>
            <w:tcW w:w="3265" w:type="dxa"/>
            <w:shd w:val="clear" w:color="auto" w:fill="auto"/>
          </w:tcPr>
          <w:p w14:paraId="22D63EA1" w14:textId="4CAE2B70" w:rsidR="00407B45" w:rsidRPr="00E261E4" w:rsidRDefault="00D70E88" w:rsidP="00407B45">
            <w:pPr>
              <w:keepLines/>
              <w:spacing w:after="0" w:line="240" w:lineRule="auto"/>
              <w:rPr>
                <w:rFonts w:cstheme="minorHAnsi"/>
                <w:bCs/>
                <w:color w:val="000000"/>
              </w:rPr>
            </w:pPr>
            <w:r>
              <w:rPr>
                <w:rFonts w:cstheme="minorHAnsi"/>
                <w:bCs/>
                <w:color w:val="000000"/>
              </w:rPr>
              <w:t>Describe</w:t>
            </w:r>
            <w:r w:rsidR="00407B45" w:rsidRPr="00E261E4">
              <w:rPr>
                <w:rFonts w:cstheme="minorHAnsi"/>
                <w:bCs/>
                <w:color w:val="000000"/>
              </w:rPr>
              <w:t xml:space="preserve"> any events/program changes/successes that you </w:t>
            </w:r>
            <w:r w:rsidR="00407B45" w:rsidRPr="00E261E4">
              <w:rPr>
                <w:rFonts w:cstheme="minorHAnsi"/>
                <w:bCs/>
                <w:color w:val="000000"/>
              </w:rPr>
              <w:lastRenderedPageBreak/>
              <w:t>would like to share relative to you</w:t>
            </w:r>
            <w:r w:rsidR="008221B5">
              <w:rPr>
                <w:rFonts w:cstheme="minorHAnsi"/>
                <w:bCs/>
                <w:color w:val="000000"/>
              </w:rPr>
              <w:t>r</w:t>
            </w:r>
            <w:r w:rsidR="00407B45" w:rsidRPr="00E261E4">
              <w:rPr>
                <w:rFonts w:cstheme="minorHAnsi"/>
                <w:bCs/>
                <w:color w:val="000000"/>
              </w:rPr>
              <w:t xml:space="preserve"> equity efforts?</w:t>
            </w:r>
          </w:p>
        </w:tc>
        <w:tc>
          <w:tcPr>
            <w:tcW w:w="5197" w:type="dxa"/>
          </w:tcPr>
          <w:p w14:paraId="6FA7122A" w14:textId="4870C469" w:rsidR="00407B45" w:rsidRPr="00E261E4" w:rsidRDefault="22D673CA" w:rsidP="22D673CA">
            <w:pPr>
              <w:keepLines/>
              <w:spacing w:after="0" w:line="240" w:lineRule="auto"/>
              <w:rPr>
                <w:color w:val="000000" w:themeColor="text1"/>
              </w:rPr>
            </w:pPr>
            <w:r w:rsidRPr="22D673CA">
              <w:rPr>
                <w:color w:val="000000" w:themeColor="text1"/>
              </w:rPr>
              <w:lastRenderedPageBreak/>
              <w:t xml:space="preserve">The library has loaned laptops to students for many years. Due to the cost of replacement, the loan period </w:t>
            </w:r>
            <w:r w:rsidRPr="22D673CA">
              <w:rPr>
                <w:color w:val="000000" w:themeColor="text1"/>
              </w:rPr>
              <w:lastRenderedPageBreak/>
              <w:t>has been short (one day). Students have requested quarter-length loans.</w:t>
            </w:r>
          </w:p>
          <w:p w14:paraId="59CCC818" w14:textId="4FB34E44" w:rsidR="00407B45" w:rsidRPr="00E261E4" w:rsidRDefault="00407B45" w:rsidP="22D673CA">
            <w:pPr>
              <w:keepLines/>
              <w:spacing w:after="0" w:line="240" w:lineRule="auto"/>
              <w:rPr>
                <w:color w:val="000000" w:themeColor="text1"/>
              </w:rPr>
            </w:pPr>
          </w:p>
          <w:p w14:paraId="1F6F0359" w14:textId="7FC79EBB" w:rsidR="00407B45" w:rsidRPr="00E261E4" w:rsidRDefault="22D673CA" w:rsidP="22D673CA">
            <w:pPr>
              <w:keepLines/>
              <w:spacing w:after="0" w:line="240" w:lineRule="auto"/>
              <w:rPr>
                <w:color w:val="000000"/>
              </w:rPr>
            </w:pPr>
            <w:r w:rsidRPr="22D673CA">
              <w:rPr>
                <w:color w:val="000000" w:themeColor="text1"/>
              </w:rPr>
              <w:t xml:space="preserve">The library was able to purchase 15 low-cost Chromebooks and for the first time this quarter is offering quarter-length loans to students. The library will access the success of the </w:t>
            </w:r>
            <w:proofErr w:type="spellStart"/>
            <w:r w:rsidRPr="22D673CA">
              <w:rPr>
                <w:color w:val="000000" w:themeColor="text1"/>
              </w:rPr>
              <w:t>Chrombook</w:t>
            </w:r>
            <w:proofErr w:type="spellEnd"/>
            <w:r w:rsidRPr="22D673CA">
              <w:rPr>
                <w:color w:val="000000" w:themeColor="text1"/>
              </w:rPr>
              <w:t xml:space="preserve"> project and may increase the number of Chromebooks for student use as needed. </w:t>
            </w:r>
          </w:p>
        </w:tc>
      </w:tr>
      <w:tr w:rsidR="004700D0" w:rsidRPr="00E261E4" w14:paraId="4E9BA61C" w14:textId="77777777" w:rsidTr="22D673CA">
        <w:tc>
          <w:tcPr>
            <w:tcW w:w="804" w:type="dxa"/>
          </w:tcPr>
          <w:p w14:paraId="21F03FD0" w14:textId="6F119266" w:rsidR="004700D0" w:rsidRPr="00F2459D" w:rsidRDefault="004700D0" w:rsidP="004700D0">
            <w:pPr>
              <w:keepLines/>
              <w:spacing w:after="0" w:line="240" w:lineRule="auto"/>
              <w:rPr>
                <w:rFonts w:cstheme="minorHAnsi"/>
              </w:rPr>
            </w:pPr>
            <w:r w:rsidRPr="00F2459D">
              <w:rPr>
                <w:rFonts w:cstheme="minorHAnsi"/>
              </w:rPr>
              <w:lastRenderedPageBreak/>
              <w:t>III.</w:t>
            </w:r>
            <w:r w:rsidR="0006098D" w:rsidRPr="00F2459D">
              <w:rPr>
                <w:rFonts w:cstheme="minorHAnsi"/>
              </w:rPr>
              <w:t>C</w:t>
            </w:r>
            <w:r w:rsidRPr="00F2459D">
              <w:rPr>
                <w:rFonts w:cstheme="minorHAnsi"/>
              </w:rPr>
              <w:t>.</w:t>
            </w:r>
          </w:p>
        </w:tc>
        <w:tc>
          <w:tcPr>
            <w:tcW w:w="3059" w:type="dxa"/>
            <w:shd w:val="clear" w:color="auto" w:fill="auto"/>
          </w:tcPr>
          <w:p w14:paraId="18CCE5A2" w14:textId="79BC2EF7"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Equity Planning and Support</w:t>
            </w:r>
          </w:p>
        </w:tc>
        <w:tc>
          <w:tcPr>
            <w:tcW w:w="3265" w:type="dxa"/>
            <w:shd w:val="clear" w:color="auto" w:fill="auto"/>
          </w:tcPr>
          <w:p w14:paraId="07922DE1" w14:textId="5DDE25E7" w:rsidR="004700D0" w:rsidRDefault="004700D0" w:rsidP="004700D0">
            <w:pPr>
              <w:keepLines/>
              <w:spacing w:after="0" w:line="240" w:lineRule="auto"/>
              <w:rPr>
                <w:rFonts w:cstheme="minorHAnsi"/>
                <w:bCs/>
                <w:color w:val="000000"/>
              </w:rPr>
            </w:pPr>
            <w:r w:rsidRPr="00433F91">
              <w:rPr>
                <w:rFonts w:cstheme="minorHAnsi"/>
              </w:rPr>
              <w:t xml:space="preserve">Has </w:t>
            </w:r>
            <w:r>
              <w:rPr>
                <w:rFonts w:cstheme="minorHAnsi"/>
              </w:rPr>
              <w:t xml:space="preserve">equity </w:t>
            </w:r>
            <w:r w:rsidRPr="00433F91">
              <w:rPr>
                <w:rFonts w:cstheme="minorHAnsi"/>
              </w:rPr>
              <w:t>work generated any need for resources?  If so</w:t>
            </w:r>
            <w:r>
              <w:rPr>
                <w:rFonts w:cstheme="minorHAnsi"/>
              </w:rPr>
              <w:t>,</w:t>
            </w:r>
            <w:r w:rsidRPr="00433F91">
              <w:rPr>
                <w:rFonts w:cstheme="minorHAnsi"/>
              </w:rPr>
              <w:t xml:space="preserve"> what is your request?</w:t>
            </w:r>
            <w:r>
              <w:rPr>
                <w:rFonts w:cstheme="minorHAnsi"/>
              </w:rPr>
              <w:t xml:space="preserve"> Include staff/position needs.</w:t>
            </w:r>
          </w:p>
        </w:tc>
        <w:tc>
          <w:tcPr>
            <w:tcW w:w="5197" w:type="dxa"/>
          </w:tcPr>
          <w:p w14:paraId="5286972B" w14:textId="49C1B051" w:rsidR="004700D0" w:rsidRPr="00E261E4" w:rsidRDefault="22D673CA" w:rsidP="22D673CA">
            <w:pPr>
              <w:keepLines/>
              <w:spacing w:after="0" w:line="240" w:lineRule="auto"/>
              <w:rPr>
                <w:color w:val="000000" w:themeColor="text1"/>
              </w:rPr>
            </w:pPr>
            <w:r w:rsidRPr="22D673CA">
              <w:rPr>
                <w:color w:val="000000" w:themeColor="text1"/>
              </w:rPr>
              <w:t xml:space="preserve">The high cost of textbooks continues to be a barrier to student success. The Library Reserves Collection is by far the most used collection in the building. The Library receives annual funding from DASG to purchase textbooks (currently $10,000). Demand for textbooks exceeds supply. Fortunately, the library was awarded additional funds this year through the Resource Allocation process. Print versions of OER textbooks will also be purchased. The library will ask for continued funding this year. </w:t>
            </w:r>
          </w:p>
          <w:p w14:paraId="0967D8CB" w14:textId="1D4D3160" w:rsidR="004700D0" w:rsidRPr="00E261E4" w:rsidRDefault="004700D0" w:rsidP="22D673CA">
            <w:pPr>
              <w:keepLines/>
              <w:spacing w:after="0" w:line="240" w:lineRule="auto"/>
              <w:rPr>
                <w:color w:val="000000" w:themeColor="text1"/>
              </w:rPr>
            </w:pPr>
          </w:p>
          <w:p w14:paraId="7DC3F31F" w14:textId="02065BC8" w:rsidR="004700D0" w:rsidRPr="00E261E4" w:rsidRDefault="22D673CA" w:rsidP="22D673CA">
            <w:pPr>
              <w:keepLines/>
              <w:spacing w:after="0" w:line="240" w:lineRule="auto"/>
              <w:rPr>
                <w:color w:val="000000" w:themeColor="text1"/>
              </w:rPr>
            </w:pPr>
            <w:r w:rsidRPr="22D673CA">
              <w:rPr>
                <w:color w:val="000000" w:themeColor="text1"/>
              </w:rPr>
              <w:t xml:space="preserve">Students can use free scanners in the building and can save portions of textbooks on a mobile drive or can save to the Web. </w:t>
            </w:r>
          </w:p>
          <w:p w14:paraId="7A8052F4" w14:textId="00535973" w:rsidR="004700D0" w:rsidRPr="00E261E4" w:rsidRDefault="004700D0" w:rsidP="22D673CA">
            <w:pPr>
              <w:keepLines/>
              <w:spacing w:after="0" w:line="240" w:lineRule="auto"/>
              <w:rPr>
                <w:color w:val="000000" w:themeColor="text1"/>
              </w:rPr>
            </w:pPr>
          </w:p>
          <w:p w14:paraId="0DF6C2CB" w14:textId="13262C41" w:rsidR="004700D0" w:rsidRPr="00E261E4" w:rsidRDefault="22D673CA" w:rsidP="22D673CA">
            <w:pPr>
              <w:keepLines/>
              <w:spacing w:after="0" w:line="240" w:lineRule="auto"/>
              <w:rPr>
                <w:rFonts w:ascii="Calibri" w:eastAsia="Calibri" w:hAnsi="Calibri" w:cs="Calibri"/>
              </w:rPr>
            </w:pPr>
            <w:r w:rsidRPr="22D673CA">
              <w:rPr>
                <w:rFonts w:ascii="Calibri" w:eastAsia="Calibri" w:hAnsi="Calibri" w:cs="Calibri"/>
              </w:rPr>
              <w:t>The Library has identified that one of the major gaps is that many students in our targeted groups are not aware of our services or assume that those services incur a cost to use. Assistance from the marketing department would be helpful in reaching out to those students more effectively.</w:t>
            </w:r>
          </w:p>
        </w:tc>
      </w:tr>
      <w:tr w:rsidR="004700D0" w:rsidRPr="00E261E4" w14:paraId="25125F86" w14:textId="77777777" w:rsidTr="22D673CA">
        <w:tc>
          <w:tcPr>
            <w:tcW w:w="804" w:type="dxa"/>
          </w:tcPr>
          <w:p w14:paraId="7619BC5B" w14:textId="3A16F30B" w:rsidR="004700D0" w:rsidRPr="00F2459D" w:rsidRDefault="004700D0" w:rsidP="004700D0">
            <w:pPr>
              <w:keepLines/>
              <w:spacing w:after="0" w:line="240" w:lineRule="auto"/>
              <w:rPr>
                <w:rFonts w:cstheme="minorHAnsi"/>
              </w:rPr>
            </w:pPr>
            <w:r w:rsidRPr="00F2459D">
              <w:rPr>
                <w:rFonts w:cstheme="minorHAnsi"/>
              </w:rPr>
              <w:t>III.</w:t>
            </w:r>
            <w:r w:rsidR="00F2459D">
              <w:rPr>
                <w:rFonts w:cstheme="minorHAnsi"/>
              </w:rPr>
              <w:t>D.</w:t>
            </w:r>
          </w:p>
        </w:tc>
        <w:tc>
          <w:tcPr>
            <w:tcW w:w="3059" w:type="dxa"/>
            <w:shd w:val="clear" w:color="auto" w:fill="auto"/>
          </w:tcPr>
          <w:p w14:paraId="545BF508" w14:textId="3C75A3BA"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Departmental Equity Planning and Progress</w:t>
            </w:r>
          </w:p>
        </w:tc>
        <w:tc>
          <w:tcPr>
            <w:tcW w:w="3265" w:type="dxa"/>
            <w:shd w:val="clear" w:color="auto" w:fill="auto"/>
          </w:tcPr>
          <w:p w14:paraId="0816FAAE" w14:textId="77777777" w:rsidR="004700D0" w:rsidRPr="00433F91" w:rsidRDefault="004700D0" w:rsidP="00784669">
            <w:pPr>
              <w:keepLines/>
              <w:spacing w:after="0" w:line="240" w:lineRule="auto"/>
              <w:rPr>
                <w:rFonts w:eastAsia="Times New Roman" w:cstheme="minorHAnsi"/>
              </w:rPr>
            </w:pPr>
            <w:r w:rsidRPr="00433F91">
              <w:rPr>
                <w:rFonts w:cstheme="minorHAnsi"/>
              </w:rPr>
              <w:t>Identify which of the following resources you need? How would the resource help?</w:t>
            </w:r>
          </w:p>
          <w:p w14:paraId="749B8C19"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lastRenderedPageBreak/>
              <w:t>Professional Development – what areas?</w:t>
            </w:r>
          </w:p>
          <w:p w14:paraId="0E5A7F5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Enhanced support for students</w:t>
            </w:r>
          </w:p>
          <w:p w14:paraId="40D3E194"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Departmental Collaborations</w:t>
            </w:r>
          </w:p>
          <w:p w14:paraId="1B81D4B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Best Practices</w:t>
            </w:r>
          </w:p>
          <w:p w14:paraId="66D4050D" w14:textId="5ECA442C" w:rsidR="004700D0" w:rsidRPr="004700D0" w:rsidRDefault="004700D0" w:rsidP="004700D0">
            <w:pPr>
              <w:pStyle w:val="ListParagraph"/>
              <w:keepLines/>
              <w:numPr>
                <w:ilvl w:val="0"/>
                <w:numId w:val="5"/>
              </w:numPr>
              <w:ind w:hanging="350"/>
              <w:rPr>
                <w:rFonts w:cstheme="minorHAnsi"/>
                <w:bCs/>
                <w:color w:val="000000"/>
              </w:rPr>
            </w:pPr>
            <w:r w:rsidRPr="004700D0">
              <w:rPr>
                <w:rFonts w:cstheme="minorHAnsi"/>
              </w:rPr>
              <w:t>Coaching/Consultation</w:t>
            </w:r>
          </w:p>
        </w:tc>
        <w:tc>
          <w:tcPr>
            <w:tcW w:w="5197" w:type="dxa"/>
          </w:tcPr>
          <w:p w14:paraId="329217D3" w14:textId="7A500EE8" w:rsidR="004700D0" w:rsidRPr="00E261E4" w:rsidRDefault="22D673CA" w:rsidP="22D673CA">
            <w:pPr>
              <w:keepLines/>
              <w:spacing w:after="0" w:line="240" w:lineRule="auto"/>
              <w:rPr>
                <w:color w:val="000000" w:themeColor="text1"/>
              </w:rPr>
            </w:pPr>
            <w:r w:rsidRPr="22D673CA">
              <w:rPr>
                <w:color w:val="000000" w:themeColor="text1"/>
              </w:rPr>
              <w:lastRenderedPageBreak/>
              <w:t xml:space="preserve">The Library is requesting $32,700 to purchase textbooks for the Reserve Collection. The Library is also requesting $10,900 to purchase print versions of OER textbooks. Expanding the Reserve Collection will help </w:t>
            </w:r>
            <w:r w:rsidRPr="22D673CA">
              <w:rPr>
                <w:color w:val="000000" w:themeColor="text1"/>
              </w:rPr>
              <w:lastRenderedPageBreak/>
              <w:t xml:space="preserve">to reduce the financial burden to students of high-cost textbooks. </w:t>
            </w:r>
          </w:p>
          <w:p w14:paraId="3C56A9F8" w14:textId="56D483C4" w:rsidR="004700D0" w:rsidRPr="00E261E4" w:rsidRDefault="004700D0" w:rsidP="22D673CA">
            <w:pPr>
              <w:keepLines/>
              <w:spacing w:after="0" w:line="240" w:lineRule="auto"/>
              <w:rPr>
                <w:color w:val="000000" w:themeColor="text1"/>
              </w:rPr>
            </w:pPr>
          </w:p>
          <w:p w14:paraId="6ED2B90F" w14:textId="7C1BDA00" w:rsidR="004700D0" w:rsidRPr="00E261E4" w:rsidRDefault="22D673CA" w:rsidP="22D673CA">
            <w:pPr>
              <w:keepLines/>
              <w:spacing w:after="0" w:line="240" w:lineRule="auto"/>
              <w:rPr>
                <w:color w:val="000000"/>
              </w:rPr>
            </w:pPr>
            <w:r w:rsidRPr="22D673CA">
              <w:rPr>
                <w:color w:val="000000" w:themeColor="text1"/>
              </w:rPr>
              <w:t xml:space="preserve">The Library is requesting $16,350 to purchase 100 TI-84 calculators. These calculators will be loaned to students for the quarter to help reduce financial strain on students. </w:t>
            </w:r>
          </w:p>
        </w:tc>
      </w:tr>
      <w:tr w:rsidR="004700D0" w:rsidRPr="00E261E4" w14:paraId="4290BF80" w14:textId="77777777" w:rsidTr="22D673CA">
        <w:tc>
          <w:tcPr>
            <w:tcW w:w="804" w:type="dxa"/>
          </w:tcPr>
          <w:p w14:paraId="2A619EAF" w14:textId="6ED6C702" w:rsidR="004700D0" w:rsidRPr="00310288" w:rsidRDefault="004700D0" w:rsidP="004700D0">
            <w:pPr>
              <w:keepLines/>
              <w:spacing w:after="0" w:line="240" w:lineRule="auto"/>
              <w:rPr>
                <w:rFonts w:cstheme="minorHAnsi"/>
                <w:highlight w:val="yellow"/>
              </w:rPr>
            </w:pPr>
            <w:r w:rsidRPr="00F2459D">
              <w:rPr>
                <w:rFonts w:cstheme="minorHAnsi"/>
              </w:rPr>
              <w:lastRenderedPageBreak/>
              <w:t>III.</w:t>
            </w:r>
            <w:r w:rsidR="00F2459D">
              <w:rPr>
                <w:rFonts w:cstheme="minorHAnsi"/>
              </w:rPr>
              <w:t>E</w:t>
            </w:r>
            <w:r w:rsidRPr="00F2459D">
              <w:rPr>
                <w:rFonts w:cstheme="minorHAnsi"/>
              </w:rPr>
              <w:t>.</w:t>
            </w:r>
          </w:p>
        </w:tc>
        <w:tc>
          <w:tcPr>
            <w:tcW w:w="3059" w:type="dxa"/>
            <w:shd w:val="clear" w:color="auto" w:fill="auto"/>
          </w:tcPr>
          <w:p w14:paraId="7E116986" w14:textId="10A64812" w:rsidR="004700D0" w:rsidRPr="00E261E4" w:rsidRDefault="004700D0" w:rsidP="004700D0">
            <w:pPr>
              <w:keepLines/>
              <w:tabs>
                <w:tab w:val="left" w:pos="912"/>
              </w:tabs>
              <w:spacing w:after="0" w:line="240" w:lineRule="auto"/>
              <w:rPr>
                <w:rFonts w:cstheme="minorHAnsi"/>
                <w:bCs/>
              </w:rPr>
            </w:pPr>
            <w:r w:rsidRPr="00433F91">
              <w:rPr>
                <w:rFonts w:cstheme="minorHAnsi"/>
              </w:rPr>
              <w:t>Assistance Needed to close Equity Gap</w:t>
            </w:r>
          </w:p>
        </w:tc>
        <w:tc>
          <w:tcPr>
            <w:tcW w:w="3265" w:type="dxa"/>
            <w:shd w:val="clear" w:color="auto" w:fill="auto"/>
          </w:tcPr>
          <w:p w14:paraId="7D0A4498" w14:textId="2B486B99" w:rsidR="004700D0" w:rsidRDefault="004700D0" w:rsidP="004700D0">
            <w:pPr>
              <w:keepLines/>
              <w:spacing w:after="0" w:line="240" w:lineRule="auto"/>
              <w:rPr>
                <w:rFonts w:cstheme="minorHAnsi"/>
                <w:bCs/>
                <w:color w:val="000000"/>
              </w:rPr>
            </w:pPr>
            <w:r w:rsidRPr="00433F91">
              <w:rPr>
                <w:rFonts w:cstheme="minorHAnsi"/>
              </w:rPr>
              <w:t>Would you like assistance with identifying strategies and/or best practices</w:t>
            </w:r>
            <w:r>
              <w:rPr>
                <w:rFonts w:cstheme="minorHAnsi"/>
              </w:rPr>
              <w:t xml:space="preserve"> and/or resources</w:t>
            </w:r>
            <w:r w:rsidRPr="00433F91">
              <w:rPr>
                <w:rFonts w:cstheme="minorHAnsi"/>
              </w:rPr>
              <w:t xml:space="preserve"> to help facilitate student success?</w:t>
            </w:r>
          </w:p>
        </w:tc>
        <w:tc>
          <w:tcPr>
            <w:tcW w:w="5197" w:type="dxa"/>
          </w:tcPr>
          <w:p w14:paraId="0DF6726F" w14:textId="08D50E0C" w:rsidR="004700D0" w:rsidRPr="00E261E4" w:rsidRDefault="22D673CA" w:rsidP="22D673CA">
            <w:pPr>
              <w:keepLines/>
              <w:spacing w:after="0" w:line="240" w:lineRule="auto"/>
              <w:rPr>
                <w:color w:val="000000"/>
              </w:rPr>
            </w:pPr>
            <w:r w:rsidRPr="22D673CA">
              <w:rPr>
                <w:color w:val="000000" w:themeColor="text1"/>
              </w:rPr>
              <w:t>Not at this time</w:t>
            </w:r>
          </w:p>
        </w:tc>
      </w:tr>
      <w:tr w:rsidR="00407B45" w:rsidRPr="00433F91" w14:paraId="4DCC9C03" w14:textId="0C9FC9B6" w:rsidTr="22D673CA">
        <w:tc>
          <w:tcPr>
            <w:tcW w:w="804" w:type="dxa"/>
          </w:tcPr>
          <w:p w14:paraId="70E771DE"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7A084E67" w14:textId="77777777" w:rsidR="00407B45" w:rsidRPr="00433F91" w:rsidRDefault="00407B45" w:rsidP="00407B45">
            <w:pPr>
              <w:keepLines/>
              <w:spacing w:after="0" w:line="240" w:lineRule="auto"/>
              <w:rPr>
                <w:rFonts w:cstheme="minorHAnsi"/>
                <w:b/>
              </w:rPr>
            </w:pPr>
            <w:r w:rsidRPr="00433F91">
              <w:rPr>
                <w:rFonts w:cstheme="minorHAnsi"/>
                <w:b/>
              </w:rPr>
              <w:t>Assessment Cycle</w:t>
            </w:r>
          </w:p>
        </w:tc>
        <w:tc>
          <w:tcPr>
            <w:tcW w:w="3265" w:type="dxa"/>
            <w:shd w:val="clear" w:color="auto" w:fill="auto"/>
          </w:tcPr>
          <w:p w14:paraId="2BB4AFE5" w14:textId="6FE9DA53" w:rsidR="00407B45" w:rsidRPr="00433F91" w:rsidRDefault="00F2459D" w:rsidP="00F2459D">
            <w:pPr>
              <w:keepLines/>
              <w:spacing w:after="0" w:line="240" w:lineRule="auto"/>
              <w:rPr>
                <w:rFonts w:cstheme="minorHAnsi"/>
              </w:rPr>
            </w:pPr>
            <w:r>
              <w:rPr>
                <w:rFonts w:cstheme="minorHAnsi"/>
              </w:rPr>
              <w:t xml:space="preserve">Navigate to </w:t>
            </w:r>
            <w:hyperlink r:id="rId22" w:history="1">
              <w:r w:rsidR="00407B45" w:rsidRPr="00E261E4">
                <w:rPr>
                  <w:rStyle w:val="Hyperlink"/>
                  <w:rFonts w:cstheme="minorHAnsi"/>
                </w:rPr>
                <w:t>https://www.deanza.edu/slo/</w:t>
              </w:r>
            </w:hyperlink>
            <w:r w:rsidR="00407B45" w:rsidRPr="00E261E4">
              <w:rPr>
                <w:rFonts w:cstheme="minorHAnsi"/>
              </w:rPr>
              <w:t xml:space="preserve"> </w:t>
            </w:r>
            <w:r>
              <w:rPr>
                <w:rFonts w:cstheme="minorHAnsi"/>
              </w:rPr>
              <w:t>and click “</w:t>
            </w:r>
            <w:proofErr w:type="spellStart"/>
            <w:r>
              <w:rPr>
                <w:rFonts w:cstheme="minorHAnsi"/>
              </w:rPr>
              <w:t>Tra</w:t>
            </w:r>
            <w:r w:rsidR="00467785">
              <w:rPr>
                <w:rFonts w:cstheme="minorHAnsi"/>
              </w:rPr>
              <w:t>c</w:t>
            </w:r>
            <w:r>
              <w:rPr>
                <w:rFonts w:cstheme="minorHAnsi"/>
              </w:rPr>
              <w:t>Dat</w:t>
            </w:r>
            <w:proofErr w:type="spellEnd"/>
            <w:r>
              <w:rPr>
                <w:rFonts w:cstheme="minorHAnsi"/>
              </w:rPr>
              <w:t xml:space="preserve"> is gone” which will take you to accordion listing SLO assessments </w:t>
            </w:r>
            <w:r w:rsidR="00407B45" w:rsidRPr="00E261E4">
              <w:rPr>
                <w:rFonts w:cstheme="minorHAnsi"/>
              </w:rPr>
              <w:t>under “Student Learning Outcomes and Assessments Summaries by Division:”</w:t>
            </w:r>
          </w:p>
        </w:tc>
        <w:tc>
          <w:tcPr>
            <w:tcW w:w="5197" w:type="dxa"/>
          </w:tcPr>
          <w:p w14:paraId="690A13CC" w14:textId="5F670435" w:rsidR="00407B45" w:rsidRPr="00E261E4" w:rsidRDefault="00407B45" w:rsidP="00407B45">
            <w:pPr>
              <w:keepLines/>
              <w:spacing w:after="0" w:line="240" w:lineRule="auto"/>
              <w:jc w:val="both"/>
              <w:rPr>
                <w:rFonts w:cstheme="minorHAnsi"/>
              </w:rPr>
            </w:pPr>
          </w:p>
        </w:tc>
      </w:tr>
      <w:tr w:rsidR="00407B45" w:rsidRPr="00433F91" w14:paraId="48B2B9DB" w14:textId="42A65A4B" w:rsidTr="22D673CA">
        <w:tc>
          <w:tcPr>
            <w:tcW w:w="804" w:type="dxa"/>
          </w:tcPr>
          <w:p w14:paraId="3D8A054B" w14:textId="77777777" w:rsidR="00407B45" w:rsidRPr="00433F91" w:rsidRDefault="00407B45" w:rsidP="00407B45">
            <w:pPr>
              <w:keepLines/>
              <w:spacing w:after="0" w:line="240" w:lineRule="auto"/>
              <w:rPr>
                <w:rFonts w:cstheme="minorHAnsi"/>
                <w:highlight w:val="yellow"/>
              </w:rPr>
            </w:pPr>
            <w:r w:rsidRPr="00512AFD">
              <w:rPr>
                <w:rFonts w:cstheme="minorHAnsi"/>
              </w:rPr>
              <w:t>IV.A</w:t>
            </w:r>
          </w:p>
        </w:tc>
        <w:tc>
          <w:tcPr>
            <w:tcW w:w="3059" w:type="dxa"/>
            <w:shd w:val="clear" w:color="auto" w:fill="auto"/>
          </w:tcPr>
          <w:p w14:paraId="72F9DECB" w14:textId="77777777" w:rsidR="00407B45" w:rsidRPr="005C2B3B" w:rsidRDefault="00407B45" w:rsidP="00407B45">
            <w:pPr>
              <w:keepLines/>
              <w:spacing w:after="0" w:line="240" w:lineRule="auto"/>
              <w:rPr>
                <w:rFonts w:cstheme="minorHAnsi"/>
              </w:rPr>
            </w:pPr>
            <w:r w:rsidRPr="005C2B3B">
              <w:rPr>
                <w:rFonts w:cstheme="minorHAnsi"/>
              </w:rPr>
              <w:t>SLOAC Summary</w:t>
            </w:r>
          </w:p>
        </w:tc>
        <w:tc>
          <w:tcPr>
            <w:tcW w:w="3265" w:type="dxa"/>
            <w:shd w:val="clear" w:color="auto" w:fill="auto"/>
          </w:tcPr>
          <w:p w14:paraId="76E4F5B3" w14:textId="4E801BEB" w:rsidR="00407B45" w:rsidRPr="005C2B3B" w:rsidRDefault="00407B45" w:rsidP="00407B45">
            <w:pPr>
              <w:keepLines/>
              <w:jc w:val="both"/>
              <w:rPr>
                <w:rFonts w:cstheme="minorHAnsi"/>
                <w:color w:val="000000"/>
              </w:rPr>
            </w:pPr>
            <w:r>
              <w:t xml:space="preserve">Describe an accomplishment or enhancement that resulted from SLO assessment </w:t>
            </w:r>
            <w:r w:rsidR="00F2459D">
              <w:t xml:space="preserve">starting with Spring 2020 through end of Spring </w:t>
            </w:r>
            <w:proofErr w:type="gramStart"/>
            <w:r w:rsidR="00F2459D">
              <w:t>2022.</w:t>
            </w:r>
            <w:r>
              <w:t>.</w:t>
            </w:r>
            <w:proofErr w:type="gramEnd"/>
          </w:p>
        </w:tc>
        <w:tc>
          <w:tcPr>
            <w:tcW w:w="5197" w:type="dxa"/>
          </w:tcPr>
          <w:p w14:paraId="02E2B948" w14:textId="6A362FF1" w:rsidR="00407B45" w:rsidRDefault="22D673CA" w:rsidP="00407B45">
            <w:pPr>
              <w:keepLines/>
              <w:jc w:val="both"/>
            </w:pPr>
            <w:r>
              <w:t xml:space="preserve">The Library did not conduct a SSLO during this period. A project and assessment will be done during spring 2022. </w:t>
            </w:r>
          </w:p>
        </w:tc>
      </w:tr>
      <w:tr w:rsidR="00407B45" w:rsidRPr="00433F91" w14:paraId="00BB7E30" w14:textId="4EEA9DF4" w:rsidTr="22D673CA">
        <w:tc>
          <w:tcPr>
            <w:tcW w:w="804" w:type="dxa"/>
          </w:tcPr>
          <w:p w14:paraId="0B90DAB5" w14:textId="77777777" w:rsidR="00407B45" w:rsidRPr="00512AFD" w:rsidRDefault="00407B45" w:rsidP="00407B45">
            <w:pPr>
              <w:keepLines/>
              <w:spacing w:after="0" w:line="240" w:lineRule="auto"/>
              <w:rPr>
                <w:rFonts w:cstheme="minorHAnsi"/>
              </w:rPr>
            </w:pPr>
            <w:r w:rsidRPr="00F2459D">
              <w:rPr>
                <w:rFonts w:cstheme="minorHAnsi"/>
              </w:rPr>
              <w:t>IV.B</w:t>
            </w:r>
          </w:p>
        </w:tc>
        <w:tc>
          <w:tcPr>
            <w:tcW w:w="3059" w:type="dxa"/>
            <w:shd w:val="clear" w:color="auto" w:fill="auto"/>
          </w:tcPr>
          <w:p w14:paraId="4F23048E" w14:textId="77777777" w:rsidR="00407B45" w:rsidRPr="00512AFD" w:rsidRDefault="00407B45" w:rsidP="00407B45">
            <w:pPr>
              <w:keepLines/>
              <w:spacing w:after="0" w:line="240" w:lineRule="auto"/>
              <w:rPr>
                <w:rFonts w:cstheme="minorHAnsi"/>
              </w:rPr>
            </w:pPr>
            <w:r w:rsidRPr="00512AFD">
              <w:rPr>
                <w:rFonts w:cstheme="minorHAnsi"/>
              </w:rPr>
              <w:t xml:space="preserve">Assessment </w:t>
            </w:r>
          </w:p>
        </w:tc>
        <w:tc>
          <w:tcPr>
            <w:tcW w:w="3265" w:type="dxa"/>
            <w:shd w:val="clear" w:color="auto" w:fill="auto"/>
          </w:tcPr>
          <w:p w14:paraId="0D729B46" w14:textId="201D9CB0" w:rsidR="00407B45" w:rsidRPr="005C2B3B" w:rsidRDefault="00407B45" w:rsidP="00407B45">
            <w:pPr>
              <w:keepLines/>
              <w:spacing w:after="0" w:line="240" w:lineRule="auto"/>
              <w:rPr>
                <w:rFonts w:cstheme="minorHAnsi"/>
              </w:rPr>
            </w:pPr>
            <w:r w:rsidRPr="005C2B3B">
              <w:rPr>
                <w:rFonts w:cstheme="minorHAnsi"/>
              </w:rPr>
              <w:t xml:space="preserve">List the names of the courses in your department (e.g. CIS 22A) that are planned to be assessed </w:t>
            </w:r>
            <w:r w:rsidR="00F2459D">
              <w:rPr>
                <w:rFonts w:cstheme="minorHAnsi"/>
              </w:rPr>
              <w:t>by the conclusion of</w:t>
            </w:r>
            <w:r w:rsidRPr="005C2B3B">
              <w:rPr>
                <w:rFonts w:cstheme="minorHAnsi"/>
              </w:rPr>
              <w:t xml:space="preserve"> 20</w:t>
            </w:r>
            <w:r>
              <w:rPr>
                <w:rFonts w:cstheme="minorHAnsi"/>
              </w:rPr>
              <w:t>21</w:t>
            </w:r>
            <w:r w:rsidRPr="005C2B3B">
              <w:rPr>
                <w:rFonts w:cstheme="minorHAnsi"/>
              </w:rPr>
              <w:t>-2</w:t>
            </w:r>
            <w:r>
              <w:rPr>
                <w:rFonts w:cstheme="minorHAnsi"/>
              </w:rPr>
              <w:t>2</w:t>
            </w:r>
            <w:r w:rsidRPr="005C2B3B">
              <w:rPr>
                <w:rFonts w:cstheme="minorHAnsi"/>
              </w:rPr>
              <w:t xml:space="preserve"> academic year. </w:t>
            </w:r>
          </w:p>
        </w:tc>
        <w:tc>
          <w:tcPr>
            <w:tcW w:w="5197" w:type="dxa"/>
          </w:tcPr>
          <w:p w14:paraId="19BA6639" w14:textId="48828C58" w:rsidR="00407B45" w:rsidRPr="005C2B3B" w:rsidRDefault="22D673CA" w:rsidP="22D673CA">
            <w:pPr>
              <w:keepLines/>
              <w:spacing w:after="0" w:line="240" w:lineRule="auto"/>
            </w:pPr>
            <w:r w:rsidRPr="22D673CA">
              <w:t>LIB 1 &amp; Lib 53</w:t>
            </w:r>
          </w:p>
        </w:tc>
      </w:tr>
      <w:tr w:rsidR="00407B45" w:rsidRPr="00433F91" w14:paraId="4423F5CE" w14:textId="1EF05540" w:rsidTr="22D673CA">
        <w:tc>
          <w:tcPr>
            <w:tcW w:w="804" w:type="dxa"/>
          </w:tcPr>
          <w:p w14:paraId="33E49BEE"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643EBE8B" w14:textId="77777777" w:rsidR="00407B45" w:rsidRPr="001E0207" w:rsidRDefault="00407B45" w:rsidP="00407B45">
            <w:pPr>
              <w:keepLines/>
              <w:spacing w:after="0" w:line="240" w:lineRule="auto"/>
              <w:rPr>
                <w:rStyle w:val="afoutputlabel"/>
                <w:rFonts w:cstheme="minorHAnsi"/>
                <w:b/>
                <w:bCs/>
              </w:rPr>
            </w:pPr>
            <w:r w:rsidRPr="001E0207">
              <w:rPr>
                <w:rStyle w:val="afoutputlabel"/>
                <w:rFonts w:cstheme="minorHAnsi"/>
                <w:b/>
                <w:bCs/>
              </w:rPr>
              <w:t>Resource Requests</w:t>
            </w:r>
          </w:p>
        </w:tc>
        <w:tc>
          <w:tcPr>
            <w:tcW w:w="3265" w:type="dxa"/>
            <w:shd w:val="clear" w:color="auto" w:fill="auto"/>
          </w:tcPr>
          <w:p w14:paraId="5620D1F8" w14:textId="77777777" w:rsidR="00407B45" w:rsidRPr="00433F91" w:rsidRDefault="00407B45" w:rsidP="00407B45">
            <w:pPr>
              <w:keepLines/>
              <w:spacing w:after="0" w:line="240" w:lineRule="auto"/>
              <w:rPr>
                <w:rFonts w:cstheme="minorHAnsi"/>
              </w:rPr>
            </w:pPr>
          </w:p>
        </w:tc>
        <w:tc>
          <w:tcPr>
            <w:tcW w:w="5197" w:type="dxa"/>
          </w:tcPr>
          <w:p w14:paraId="0503491A" w14:textId="77777777" w:rsidR="00407B45" w:rsidRPr="00433F91" w:rsidRDefault="00407B45" w:rsidP="00407B45">
            <w:pPr>
              <w:keepLines/>
              <w:spacing w:after="0" w:line="240" w:lineRule="auto"/>
              <w:rPr>
                <w:rFonts w:cstheme="minorHAnsi"/>
              </w:rPr>
            </w:pPr>
          </w:p>
        </w:tc>
      </w:tr>
      <w:tr w:rsidR="00407B45" w:rsidRPr="00433F91" w14:paraId="2AFA8330" w14:textId="6A181D8B" w:rsidTr="22D673CA">
        <w:tc>
          <w:tcPr>
            <w:tcW w:w="804" w:type="dxa"/>
          </w:tcPr>
          <w:p w14:paraId="3299AA17"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lastRenderedPageBreak/>
              <w:t>V.A</w:t>
            </w:r>
          </w:p>
        </w:tc>
        <w:tc>
          <w:tcPr>
            <w:tcW w:w="3059" w:type="dxa"/>
            <w:shd w:val="clear" w:color="auto" w:fill="auto"/>
          </w:tcPr>
          <w:p w14:paraId="4C1F0E6B"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Budget Trends</w:t>
            </w:r>
          </w:p>
        </w:tc>
        <w:tc>
          <w:tcPr>
            <w:tcW w:w="3265" w:type="dxa"/>
            <w:shd w:val="clear" w:color="auto" w:fill="auto"/>
          </w:tcPr>
          <w:p w14:paraId="0AC5C72C" w14:textId="51DC8A3B" w:rsidR="00DF4272" w:rsidRPr="00DF4272" w:rsidRDefault="00DF4272" w:rsidP="00DF4272">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impact, if any, of external or internal funding trends that you might be currently dealing with </w:t>
            </w:r>
            <w:proofErr w:type="gramStart"/>
            <w:r w:rsidRPr="00DF4272">
              <w:rPr>
                <w:rFonts w:cstheme="minorHAnsi"/>
              </w:rPr>
              <w:t xml:space="preserve">( </w:t>
            </w:r>
            <w:proofErr w:type="spellStart"/>
            <w:r w:rsidRPr="00DF4272">
              <w:rPr>
                <w:rFonts w:cstheme="minorHAnsi"/>
              </w:rPr>
              <w:t>eg</w:t>
            </w:r>
            <w:proofErr w:type="spellEnd"/>
            <w:proofErr w:type="gramEnd"/>
            <w:r w:rsidRPr="00DF4272">
              <w:rPr>
                <w:rFonts w:cstheme="minorHAnsi"/>
              </w:rPr>
              <w:t xml:space="preserve"> COVID demands) upon the program and/or its ability to serve its students. </w:t>
            </w:r>
          </w:p>
          <w:p w14:paraId="63D2D9CD" w14:textId="39824801" w:rsidR="00407B45" w:rsidRPr="00433F91" w:rsidRDefault="00DF4272" w:rsidP="00DF4272">
            <w:pPr>
              <w:keepLines/>
              <w:spacing w:after="0" w:line="240" w:lineRule="auto"/>
              <w:rPr>
                <w:rFonts w:cstheme="minorHAnsi"/>
              </w:rPr>
            </w:pPr>
            <w:r w:rsidRPr="00DF4272">
              <w:rPr>
                <w:rFonts w:cstheme="minorHAnsi"/>
              </w:rPr>
              <w:t>If you don’t work with budget, please ask your Division Dean to give you the information</w:t>
            </w:r>
            <w:r>
              <w:rPr>
                <w:rFonts w:cstheme="minorHAnsi"/>
              </w:rPr>
              <w:t>.</w:t>
            </w:r>
          </w:p>
        </w:tc>
        <w:tc>
          <w:tcPr>
            <w:tcW w:w="5197" w:type="dxa"/>
          </w:tcPr>
          <w:p w14:paraId="2E14B522" w14:textId="009B4C74" w:rsidR="00407B45" w:rsidRPr="00433F91" w:rsidRDefault="22D673CA" w:rsidP="22D673CA">
            <w:pPr>
              <w:keepLines/>
              <w:spacing w:after="0" w:line="240" w:lineRule="auto"/>
              <w:rPr>
                <w:rFonts w:ascii="Calibri" w:eastAsia="Calibri" w:hAnsi="Calibri" w:cs="Calibri"/>
              </w:rPr>
            </w:pPr>
            <w:r w:rsidRPr="22D673CA">
              <w:rPr>
                <w:rFonts w:ascii="Calibri" w:eastAsia="Calibri" w:hAnsi="Calibri" w:cs="Calibri"/>
              </w:rPr>
              <w:t xml:space="preserve">B budget continues to suffice for operational expenses including adjunct evening librarians and student employees who work library and computer lab service desks. The Lottery allocation of $125,000 for library materials and databases is insufficient as vendors increase prices 4 percent each year on average. The $125,000 base has not been adjusted for nearly a decade. Fortunately, the library has received Lottery enhancements which has enabled the library to maintain database subscriptions. </w:t>
            </w:r>
          </w:p>
          <w:p w14:paraId="51A3088A" w14:textId="27CE3F6F" w:rsidR="00407B45" w:rsidRPr="00433F91" w:rsidRDefault="00407B45" w:rsidP="22D673CA">
            <w:pPr>
              <w:keepLines/>
              <w:spacing w:after="0" w:line="240" w:lineRule="auto"/>
              <w:rPr>
                <w:rFonts w:ascii="Calibri" w:eastAsia="Calibri" w:hAnsi="Calibri" w:cs="Calibri"/>
              </w:rPr>
            </w:pPr>
          </w:p>
          <w:p w14:paraId="49A1BC63" w14:textId="3FC423D6" w:rsidR="00407B45" w:rsidRPr="00433F91" w:rsidRDefault="22D673CA" w:rsidP="22D673CA">
            <w:pPr>
              <w:keepLines/>
              <w:spacing w:after="0" w:line="240" w:lineRule="auto"/>
              <w:rPr>
                <w:rFonts w:ascii="Calibri" w:eastAsia="Calibri" w:hAnsi="Calibri" w:cs="Calibri"/>
              </w:rPr>
            </w:pPr>
            <w:r w:rsidRPr="22D673CA">
              <w:rPr>
                <w:rFonts w:ascii="Calibri" w:eastAsia="Calibri" w:hAnsi="Calibri" w:cs="Calibri"/>
              </w:rPr>
              <w:t xml:space="preserve"> In January 2020, the Library completed a migration to a new Library Service Platform (LSP). The migration to the LSP and the first-year subscription cost has been funded by the State of California. The annual cost is approximately $25,000. </w:t>
            </w:r>
          </w:p>
          <w:p w14:paraId="3A32590E" w14:textId="2379DCFF" w:rsidR="00407B45" w:rsidRPr="00433F91" w:rsidRDefault="00407B45" w:rsidP="22D673CA">
            <w:pPr>
              <w:keepLines/>
              <w:spacing w:after="0" w:line="240" w:lineRule="auto"/>
              <w:rPr>
                <w:rFonts w:ascii="Calibri" w:eastAsia="Calibri" w:hAnsi="Calibri" w:cs="Calibri"/>
              </w:rPr>
            </w:pPr>
          </w:p>
        </w:tc>
      </w:tr>
      <w:tr w:rsidR="00407B45" w:rsidRPr="00433F91" w14:paraId="2A0CCC47" w14:textId="388F35B8" w:rsidTr="22D673CA">
        <w:tc>
          <w:tcPr>
            <w:tcW w:w="804" w:type="dxa"/>
          </w:tcPr>
          <w:p w14:paraId="6787899F"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V.B</w:t>
            </w:r>
          </w:p>
        </w:tc>
        <w:tc>
          <w:tcPr>
            <w:tcW w:w="3059" w:type="dxa"/>
            <w:shd w:val="clear" w:color="auto" w:fill="auto"/>
          </w:tcPr>
          <w:p w14:paraId="55B79A03"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Funding Impact on Enrollment Trends</w:t>
            </w:r>
          </w:p>
        </w:tc>
        <w:tc>
          <w:tcPr>
            <w:tcW w:w="3265" w:type="dxa"/>
            <w:shd w:val="clear" w:color="auto" w:fill="auto"/>
          </w:tcPr>
          <w:p w14:paraId="7F9C4B97" w14:textId="301CA811" w:rsidR="00407B45" w:rsidRPr="00433F91" w:rsidRDefault="00DF4272" w:rsidP="00407B45">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w:t>
            </w:r>
            <w:r w:rsidR="00407B45" w:rsidRPr="00433F91">
              <w:rPr>
                <w:rFonts w:cstheme="minorHAnsi"/>
              </w:rPr>
              <w:t xml:space="preserve">the impact, if any, of external or internal funding changes upon the program’s enrollment and/or its ability to serve its students. Refer to Program Review data sheets for enrollment information: </w:t>
            </w:r>
            <w:r w:rsidR="00407B45" w:rsidRPr="00433F91">
              <w:rPr>
                <w:rFonts w:cstheme="minorHAnsi"/>
                <w:color w:val="000000"/>
              </w:rPr>
              <w:t xml:space="preserve">  </w:t>
            </w:r>
          </w:p>
        </w:tc>
        <w:tc>
          <w:tcPr>
            <w:tcW w:w="5197" w:type="dxa"/>
          </w:tcPr>
          <w:p w14:paraId="690CA032" w14:textId="3122671C" w:rsidR="00407B45" w:rsidRPr="00433F91" w:rsidRDefault="22D673CA" w:rsidP="22D673CA">
            <w:pPr>
              <w:keepLines/>
              <w:spacing w:after="0" w:line="240" w:lineRule="auto"/>
            </w:pPr>
            <w:r w:rsidRPr="22D673CA">
              <w:t>None</w:t>
            </w:r>
          </w:p>
        </w:tc>
      </w:tr>
      <w:tr w:rsidR="00407B45" w:rsidRPr="00433F91" w14:paraId="41CB7ABB" w14:textId="246A7B87" w:rsidTr="22D673CA">
        <w:tc>
          <w:tcPr>
            <w:tcW w:w="804" w:type="dxa"/>
          </w:tcPr>
          <w:p w14:paraId="48059356" w14:textId="77777777" w:rsidR="00407B45" w:rsidRPr="00433F91" w:rsidRDefault="00407B45" w:rsidP="00407B45">
            <w:pPr>
              <w:keepLines/>
              <w:spacing w:after="0" w:line="240" w:lineRule="auto"/>
              <w:rPr>
                <w:rStyle w:val="afoutputlabel"/>
                <w:rFonts w:cstheme="minorHAnsi"/>
              </w:rPr>
            </w:pPr>
            <w:r w:rsidRPr="00F2459D">
              <w:rPr>
                <w:rStyle w:val="afoutputlabel"/>
                <w:rFonts w:cstheme="minorHAnsi"/>
              </w:rPr>
              <w:t>V.C.1</w:t>
            </w:r>
          </w:p>
        </w:tc>
        <w:tc>
          <w:tcPr>
            <w:tcW w:w="3059" w:type="dxa"/>
            <w:shd w:val="clear" w:color="auto" w:fill="auto"/>
          </w:tcPr>
          <w:p w14:paraId="18F23864"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Faculty Position(s) Needed</w:t>
            </w:r>
          </w:p>
        </w:tc>
        <w:tc>
          <w:tcPr>
            <w:tcW w:w="3265" w:type="dxa"/>
            <w:shd w:val="clear" w:color="auto" w:fill="auto"/>
          </w:tcPr>
          <w:p w14:paraId="1F6A0841" w14:textId="46A131E5" w:rsidR="00407B45" w:rsidRPr="00433F91" w:rsidRDefault="00DF4272" w:rsidP="00407B45">
            <w:pPr>
              <w:keepLines/>
              <w:spacing w:after="0" w:line="240" w:lineRule="auto"/>
              <w:rPr>
                <w:rFonts w:cstheme="minorHAnsi"/>
              </w:rPr>
            </w:pPr>
            <w:r>
              <w:rPr>
                <w:rFonts w:cstheme="minorHAnsi"/>
              </w:rPr>
              <w:t>Describe each request as</w:t>
            </w:r>
            <w:r w:rsidR="00407B45" w:rsidRPr="00433F91">
              <w:rPr>
                <w:rFonts w:cstheme="minorHAnsi"/>
              </w:rPr>
              <w:t xml:space="preserv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w:t>
            </w:r>
            <w:r>
              <w:rPr>
                <w:rFonts w:cstheme="minorHAnsi"/>
              </w:rPr>
              <w:t xml:space="preserve"> or if none state</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tc>
        <w:tc>
          <w:tcPr>
            <w:tcW w:w="5197" w:type="dxa"/>
          </w:tcPr>
          <w:p w14:paraId="2411A9F5" w14:textId="339741B0" w:rsidR="00407B45" w:rsidRPr="00433F91" w:rsidRDefault="22D673CA" w:rsidP="22D673CA">
            <w:pPr>
              <w:keepLines/>
              <w:spacing w:after="0" w:line="240" w:lineRule="auto"/>
              <w:rPr>
                <w:rFonts w:ascii="Calibri" w:eastAsia="Calibri" w:hAnsi="Calibri" w:cs="Calibri"/>
              </w:rPr>
            </w:pPr>
            <w:r w:rsidRPr="22D673CA">
              <w:rPr>
                <w:rFonts w:ascii="Calibri" w:eastAsia="Calibri" w:hAnsi="Calibri" w:cs="Calibri"/>
              </w:rPr>
              <w:t>Growth - Online Education and Open Educational Resources (OER)Librarian</w:t>
            </w:r>
          </w:p>
        </w:tc>
      </w:tr>
      <w:tr w:rsidR="00407B45" w:rsidRPr="00433F91" w14:paraId="1EAA083B" w14:textId="54B1F385" w:rsidTr="22D673CA">
        <w:tc>
          <w:tcPr>
            <w:tcW w:w="804" w:type="dxa"/>
          </w:tcPr>
          <w:p w14:paraId="36303EF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V.C.2</w:t>
            </w:r>
          </w:p>
        </w:tc>
        <w:tc>
          <w:tcPr>
            <w:tcW w:w="3059" w:type="dxa"/>
            <w:shd w:val="clear" w:color="auto" w:fill="auto"/>
          </w:tcPr>
          <w:p w14:paraId="73EC33D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Faculty Position(s):</w:t>
            </w:r>
          </w:p>
        </w:tc>
        <w:tc>
          <w:tcPr>
            <w:tcW w:w="3265" w:type="dxa"/>
            <w:shd w:val="clear" w:color="auto" w:fill="auto"/>
          </w:tcPr>
          <w:p w14:paraId="478D9C17" w14:textId="1996BD1D" w:rsidR="00407B45" w:rsidRPr="00433F91" w:rsidRDefault="00407B45" w:rsidP="00407B45">
            <w:pPr>
              <w:keepLines/>
              <w:spacing w:after="0" w:line="240" w:lineRule="auto"/>
              <w:rPr>
                <w:rFonts w:cstheme="minorHAnsi"/>
              </w:rPr>
            </w:pPr>
            <w:r w:rsidRPr="00433F91">
              <w:rPr>
                <w:rFonts w:cstheme="minorHAnsi"/>
              </w:rPr>
              <w:t xml:space="preserve">Do you have assessment data available to justify this request for a faculty position? If so provide the SLO/PLO assessment data, reflection, and enhancement that </w:t>
            </w:r>
            <w:r w:rsidRPr="00433F91">
              <w:rPr>
                <w:rFonts w:cstheme="minorHAnsi"/>
              </w:rPr>
              <w:lastRenderedPageBreak/>
              <w:t>support this need. If not, provide other data to support this need.</w:t>
            </w:r>
          </w:p>
        </w:tc>
        <w:tc>
          <w:tcPr>
            <w:tcW w:w="5197" w:type="dxa"/>
          </w:tcPr>
          <w:p w14:paraId="753FBB3A" w14:textId="43F5A50A" w:rsidR="00407B45" w:rsidRPr="00433F91" w:rsidRDefault="22D673CA" w:rsidP="22D673CA">
            <w:pPr>
              <w:keepLines/>
              <w:spacing w:after="0" w:line="240" w:lineRule="auto"/>
              <w:rPr>
                <w:rFonts w:ascii="Calibri" w:eastAsia="Calibri" w:hAnsi="Calibri" w:cs="Calibri"/>
              </w:rPr>
            </w:pPr>
            <w:r w:rsidRPr="22D673CA">
              <w:rPr>
                <w:rFonts w:ascii="Calibri" w:eastAsia="Calibri" w:hAnsi="Calibri" w:cs="Calibri"/>
              </w:rPr>
              <w:lastRenderedPageBreak/>
              <w:t xml:space="preserve">The Library requests a Librarian faculty position for the 2021-22 academic school year. This would restore a position that was recently eliminated after the retirement of a librarian in 2015- 16. Librarians serve in a unique capacity at De Anza in that they provide </w:t>
            </w:r>
            <w:r w:rsidRPr="22D673CA">
              <w:rPr>
                <w:rFonts w:ascii="Calibri" w:eastAsia="Calibri" w:hAnsi="Calibri" w:cs="Calibri"/>
              </w:rPr>
              <w:lastRenderedPageBreak/>
              <w:t xml:space="preserve">formal instruction (such as WSCH generating courses, library orientations) and a broad array of essential academic services (e.g.-one-on-one bibliographic instruction at the Reference Desk, research assistance, and program development). Each librarian also oversees a functional area such as circulation/reserves, technical services, and the computer labs. addition, librarians are responsible for collection development, the library web page, and outreach to academic departments. Librarians are active across the campus: they build relationships and collaborate with faculty peers, serve as outreach, and also participate in a variety of committees including shared governance (Academic Senate, Curriculum, and Technology committees). </w:t>
            </w:r>
          </w:p>
          <w:p w14:paraId="46EA3E48" w14:textId="7AD10E3A" w:rsidR="00407B45" w:rsidRPr="00433F91" w:rsidRDefault="00407B45" w:rsidP="22D673CA">
            <w:pPr>
              <w:keepLines/>
              <w:spacing w:after="0" w:line="240" w:lineRule="auto"/>
              <w:rPr>
                <w:rFonts w:ascii="Calibri" w:eastAsia="Calibri" w:hAnsi="Calibri" w:cs="Calibri"/>
              </w:rPr>
            </w:pPr>
          </w:p>
          <w:p w14:paraId="347F0576" w14:textId="4E9B38E6" w:rsidR="00407B45" w:rsidRPr="00433F91" w:rsidRDefault="22D673CA" w:rsidP="22D673CA">
            <w:pPr>
              <w:keepLines/>
              <w:spacing w:after="0" w:line="240" w:lineRule="auto"/>
              <w:rPr>
                <w:rFonts w:ascii="Calibri" w:eastAsia="Calibri" w:hAnsi="Calibri" w:cs="Calibri"/>
              </w:rPr>
            </w:pPr>
            <w:r w:rsidRPr="22D673CA">
              <w:rPr>
                <w:rFonts w:ascii="Calibri" w:eastAsia="Calibri" w:hAnsi="Calibri" w:cs="Calibri"/>
              </w:rPr>
              <w:t xml:space="preserve">One of our equity concerns is the lack of research assistance available to online education students. According to statistics provided by the Online Education Office, there were a minimum of 12,000 student Canvas accounts created each quarter from Fall to Spring 2017-18 and the number of students in online and hybrid class sections continues to grow. Post-pandemic, the number of online and hybrid classes will remain higher than the pre-pandemic level. This position would address this need by promoting and coordinating online research services to off-campus library users. In addition, this librarian will closely collaborate with the Online Education Department in the coordination, promotion, and assessment of the Library’s services and resources. This position would take the lead in assessing the quality and impact of library services at an individual and programmatic level. </w:t>
            </w:r>
          </w:p>
          <w:p w14:paraId="172BDBC3" w14:textId="5A7BB86F" w:rsidR="00407B45" w:rsidRPr="00433F91" w:rsidRDefault="00407B45" w:rsidP="22D673CA">
            <w:pPr>
              <w:keepLines/>
              <w:spacing w:after="0" w:line="240" w:lineRule="auto"/>
              <w:rPr>
                <w:rFonts w:ascii="Calibri" w:eastAsia="Calibri" w:hAnsi="Calibri" w:cs="Calibri"/>
              </w:rPr>
            </w:pPr>
          </w:p>
          <w:p w14:paraId="49D81526" w14:textId="041BB68E" w:rsidR="00407B45" w:rsidRPr="00433F91" w:rsidRDefault="22D673CA" w:rsidP="22D673CA">
            <w:pPr>
              <w:keepLines/>
              <w:spacing w:after="0" w:line="240" w:lineRule="auto"/>
              <w:rPr>
                <w:rFonts w:ascii="Calibri" w:eastAsia="Calibri" w:hAnsi="Calibri" w:cs="Calibri"/>
              </w:rPr>
            </w:pPr>
            <w:r w:rsidRPr="22D673CA">
              <w:rPr>
                <w:rFonts w:ascii="Calibri" w:eastAsia="Calibri" w:hAnsi="Calibri" w:cs="Calibri"/>
              </w:rPr>
              <w:t>Open Educational Resources (OER) Open Educational Resources are teaching, learning, and research resources that reside in the public domain or have been released under an intellectual property license that permits their free use and repurposing by others. 13,000 students at De Anza used OER in 2017-18 and saved $1.9 million. The Online Education and OER Librarian will work closely with the campus OER Coordinator, department chairs and the wider De Anza College community to promote the adoption of high-quality OER and will design and develop library services for OER.</w:t>
            </w:r>
          </w:p>
        </w:tc>
      </w:tr>
      <w:tr w:rsidR="00407B45" w:rsidRPr="00433F91" w14:paraId="6AB9CB29" w14:textId="01B038DC" w:rsidTr="22D673CA">
        <w:tc>
          <w:tcPr>
            <w:tcW w:w="804" w:type="dxa"/>
          </w:tcPr>
          <w:p w14:paraId="7C0A8C2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lastRenderedPageBreak/>
              <w:t>V.D.1</w:t>
            </w:r>
          </w:p>
        </w:tc>
        <w:tc>
          <w:tcPr>
            <w:tcW w:w="3059" w:type="dxa"/>
            <w:shd w:val="clear" w:color="auto" w:fill="auto"/>
          </w:tcPr>
          <w:p w14:paraId="3BAFDAB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Position(s) Needed</w:t>
            </w:r>
          </w:p>
        </w:tc>
        <w:tc>
          <w:tcPr>
            <w:tcW w:w="3265" w:type="dxa"/>
            <w:shd w:val="clear" w:color="auto" w:fill="auto"/>
          </w:tcPr>
          <w:p w14:paraId="6467300B" w14:textId="2BD7C39E" w:rsidR="00407B45" w:rsidRPr="00433F91" w:rsidRDefault="00EE5E41" w:rsidP="00407B45">
            <w:pPr>
              <w:keepLines/>
              <w:spacing w:after="0" w:line="240" w:lineRule="auto"/>
              <w:rPr>
                <w:rFonts w:cstheme="minorHAnsi"/>
              </w:rPr>
            </w:pPr>
            <w:r>
              <w:rPr>
                <w:rFonts w:cstheme="minorHAnsi"/>
              </w:rPr>
              <w:t>C</w:t>
            </w:r>
            <w:r w:rsidR="00407B45" w:rsidRPr="00433F91">
              <w:rPr>
                <w:rFonts w:cstheme="minorHAnsi"/>
              </w:rPr>
              <w:t xml:space="preserve">hoose: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p w14:paraId="65AAF65A" w14:textId="77777777" w:rsidR="00407B45" w:rsidRPr="00433F91" w:rsidRDefault="00407B45" w:rsidP="00407B45">
            <w:pPr>
              <w:keepLines/>
              <w:spacing w:after="0" w:line="240" w:lineRule="auto"/>
              <w:rPr>
                <w:rFonts w:cstheme="minorHAnsi"/>
              </w:rPr>
            </w:pPr>
            <w:r w:rsidRPr="00433F91">
              <w:rPr>
                <w:rFonts w:cstheme="minorHAnsi"/>
              </w:rPr>
              <w:t>Only make request for staff if relevant to your department only.  Division staff requests should be in the Dean’s summary.</w:t>
            </w:r>
          </w:p>
        </w:tc>
        <w:tc>
          <w:tcPr>
            <w:tcW w:w="5197" w:type="dxa"/>
          </w:tcPr>
          <w:p w14:paraId="60821288" w14:textId="172B4BD7" w:rsidR="00407B45" w:rsidRPr="00433F91" w:rsidRDefault="22D673CA" w:rsidP="22D673CA">
            <w:pPr>
              <w:keepLines/>
              <w:spacing w:after="0" w:line="240" w:lineRule="auto"/>
            </w:pPr>
            <w:r w:rsidRPr="22D673CA">
              <w:t>Not needed.</w:t>
            </w:r>
          </w:p>
        </w:tc>
      </w:tr>
      <w:tr w:rsidR="00407B45" w:rsidRPr="00433F91" w14:paraId="78F4C2DA" w14:textId="790DD79A" w:rsidTr="22D673CA">
        <w:tc>
          <w:tcPr>
            <w:tcW w:w="804" w:type="dxa"/>
          </w:tcPr>
          <w:p w14:paraId="74B3D662"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w:t>
            </w:r>
            <w:r>
              <w:rPr>
                <w:rStyle w:val="afoutputlabel"/>
                <w:rFonts w:cstheme="minorHAnsi"/>
              </w:rPr>
              <w:t>D</w:t>
            </w:r>
            <w:r w:rsidRPr="00433F91">
              <w:rPr>
                <w:rStyle w:val="afoutputlabel"/>
                <w:rFonts w:cstheme="minorHAnsi"/>
              </w:rPr>
              <w:t>.2</w:t>
            </w:r>
          </w:p>
        </w:tc>
        <w:tc>
          <w:tcPr>
            <w:tcW w:w="3059" w:type="dxa"/>
            <w:shd w:val="clear" w:color="auto" w:fill="auto"/>
          </w:tcPr>
          <w:p w14:paraId="32345C6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Staff Position(s):</w:t>
            </w:r>
          </w:p>
        </w:tc>
        <w:tc>
          <w:tcPr>
            <w:tcW w:w="3265" w:type="dxa"/>
            <w:shd w:val="clear" w:color="auto" w:fill="auto"/>
          </w:tcPr>
          <w:p w14:paraId="1DCA6797" w14:textId="77777777"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5197" w:type="dxa"/>
          </w:tcPr>
          <w:p w14:paraId="23152AE1" w14:textId="77777777" w:rsidR="00407B45" w:rsidRPr="00433F91" w:rsidRDefault="00407B45" w:rsidP="00407B45">
            <w:pPr>
              <w:keepLines/>
              <w:spacing w:after="0" w:line="240" w:lineRule="auto"/>
              <w:rPr>
                <w:rFonts w:cstheme="minorHAnsi"/>
              </w:rPr>
            </w:pPr>
          </w:p>
        </w:tc>
      </w:tr>
      <w:tr w:rsidR="00407B45" w:rsidRPr="00433F91" w14:paraId="0C0DAA54" w14:textId="7E1ABDFF" w:rsidTr="22D673CA">
        <w:tc>
          <w:tcPr>
            <w:tcW w:w="804" w:type="dxa"/>
          </w:tcPr>
          <w:p w14:paraId="60E40B7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V.E</w:t>
            </w:r>
          </w:p>
        </w:tc>
        <w:tc>
          <w:tcPr>
            <w:tcW w:w="3059" w:type="dxa"/>
            <w:shd w:val="clear" w:color="auto" w:fill="auto"/>
          </w:tcPr>
          <w:p w14:paraId="2798F88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Equipment Requests</w:t>
            </w:r>
          </w:p>
        </w:tc>
        <w:tc>
          <w:tcPr>
            <w:tcW w:w="3265" w:type="dxa"/>
            <w:shd w:val="clear" w:color="auto" w:fill="auto"/>
          </w:tcPr>
          <w:p w14:paraId="3283F9AA" w14:textId="3B9A85F5" w:rsidR="00407B45" w:rsidRPr="005C2B3B" w:rsidRDefault="00407B45" w:rsidP="00407B45">
            <w:pPr>
              <w:keepLines/>
              <w:spacing w:after="0" w:line="240" w:lineRule="auto"/>
              <w:rPr>
                <w:rFonts w:cstheme="minorHAnsi"/>
                <w:color w:val="000000"/>
              </w:rPr>
            </w:pPr>
            <w:r w:rsidRPr="005C2B3B">
              <w:rPr>
                <w:rFonts w:cstheme="minorHAnsi"/>
                <w:color w:val="000000"/>
              </w:rPr>
              <w:t xml:space="preserve">List all equipment resource needs on the </w:t>
            </w:r>
            <w:r w:rsidR="009E4448">
              <w:rPr>
                <w:rFonts w:cstheme="minorHAnsi"/>
                <w:color w:val="000000"/>
              </w:rPr>
              <w:t xml:space="preserve">Excel </w:t>
            </w:r>
            <w:r w:rsidRPr="005C2B3B">
              <w:rPr>
                <w:rFonts w:cstheme="minorHAnsi"/>
                <w:color w:val="000000"/>
              </w:rPr>
              <w:t xml:space="preserve">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62F7CBAE" w14:textId="77777777" w:rsidR="00407B45" w:rsidRPr="005C2B3B" w:rsidRDefault="00407B45" w:rsidP="00407B45">
            <w:pPr>
              <w:keepLines/>
              <w:spacing w:after="0" w:line="240" w:lineRule="auto"/>
              <w:rPr>
                <w:rFonts w:cstheme="minorHAnsi"/>
                <w:color w:val="000000"/>
              </w:rPr>
            </w:pPr>
          </w:p>
        </w:tc>
      </w:tr>
      <w:tr w:rsidR="00407B45" w:rsidRPr="00433F91" w14:paraId="4516D889" w14:textId="574DCFB7" w:rsidTr="22D673CA">
        <w:tc>
          <w:tcPr>
            <w:tcW w:w="804" w:type="dxa"/>
          </w:tcPr>
          <w:p w14:paraId="034C1B81"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lastRenderedPageBreak/>
              <w:t>V.F</w:t>
            </w:r>
          </w:p>
        </w:tc>
        <w:tc>
          <w:tcPr>
            <w:tcW w:w="3059" w:type="dxa"/>
            <w:shd w:val="clear" w:color="auto" w:fill="auto"/>
          </w:tcPr>
          <w:p w14:paraId="19C7E62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Facility Request</w:t>
            </w:r>
          </w:p>
        </w:tc>
        <w:tc>
          <w:tcPr>
            <w:tcW w:w="3265" w:type="dxa"/>
            <w:shd w:val="clear" w:color="auto" w:fill="auto"/>
          </w:tcPr>
          <w:p w14:paraId="24D61CAD" w14:textId="461605CB" w:rsidR="00407B45" w:rsidRPr="00433F91" w:rsidRDefault="00407B45" w:rsidP="00407B45">
            <w:pPr>
              <w:keepLines/>
              <w:spacing w:after="0" w:line="240" w:lineRule="auto"/>
              <w:rPr>
                <w:rFonts w:cstheme="minorHAnsi"/>
              </w:rPr>
            </w:pPr>
            <w:r w:rsidRPr="005C2B3B">
              <w:rPr>
                <w:rFonts w:cstheme="minorHAnsi"/>
                <w:color w:val="000000"/>
              </w:rPr>
              <w:t xml:space="preserve">List all </w:t>
            </w:r>
            <w:r w:rsidR="009E4448">
              <w:rPr>
                <w:rFonts w:cstheme="minorHAnsi"/>
                <w:color w:val="000000"/>
              </w:rPr>
              <w:t>facility</w:t>
            </w:r>
            <w:r w:rsidRPr="005C2B3B">
              <w:rPr>
                <w:rFonts w:cstheme="minorHAnsi"/>
                <w:color w:val="000000"/>
              </w:rPr>
              <w:t xml:space="preserv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5F2682D5" w14:textId="77777777" w:rsidR="00407B45" w:rsidRPr="005C2B3B" w:rsidRDefault="00407B45" w:rsidP="00407B45">
            <w:pPr>
              <w:keepLines/>
              <w:spacing w:after="0" w:line="240" w:lineRule="auto"/>
              <w:rPr>
                <w:rFonts w:cstheme="minorHAnsi"/>
                <w:color w:val="000000"/>
              </w:rPr>
            </w:pPr>
          </w:p>
        </w:tc>
      </w:tr>
      <w:tr w:rsidR="00407B45" w:rsidRPr="00433F91" w14:paraId="686FA49B" w14:textId="63762009" w:rsidTr="22D673CA">
        <w:trPr>
          <w:trHeight w:val="305"/>
        </w:trPr>
        <w:tc>
          <w:tcPr>
            <w:tcW w:w="804" w:type="dxa"/>
          </w:tcPr>
          <w:p w14:paraId="187DE8BF"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V.G</w:t>
            </w:r>
          </w:p>
        </w:tc>
        <w:tc>
          <w:tcPr>
            <w:tcW w:w="3059" w:type="dxa"/>
            <w:shd w:val="clear" w:color="auto" w:fill="auto"/>
          </w:tcPr>
          <w:p w14:paraId="3156AD3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Other Needed Resources</w:t>
            </w:r>
          </w:p>
        </w:tc>
        <w:tc>
          <w:tcPr>
            <w:tcW w:w="3265" w:type="dxa"/>
            <w:shd w:val="clear" w:color="auto" w:fill="auto"/>
          </w:tcPr>
          <w:p w14:paraId="65402245" w14:textId="1A70AA83" w:rsidR="00407B45" w:rsidRPr="00433F91" w:rsidRDefault="00407B45" w:rsidP="00407B45">
            <w:pPr>
              <w:keepLines/>
              <w:spacing w:after="0" w:line="240" w:lineRule="auto"/>
              <w:rPr>
                <w:rFonts w:cstheme="minorHAnsi"/>
              </w:rPr>
            </w:pPr>
            <w:r w:rsidRPr="005C2B3B">
              <w:rPr>
                <w:rFonts w:cstheme="minorHAnsi"/>
                <w:color w:val="000000"/>
              </w:rPr>
              <w:t xml:space="preserve">List </w:t>
            </w:r>
            <w:r w:rsidR="009E4448">
              <w:rPr>
                <w:rFonts w:cstheme="minorHAnsi"/>
                <w:color w:val="000000"/>
              </w:rPr>
              <w:t>any other</w:t>
            </w:r>
            <w:r w:rsidRPr="005C2B3B">
              <w:rPr>
                <w:rFonts w:cstheme="minorHAnsi"/>
                <w:color w:val="000000"/>
              </w:rPr>
              <w:t xml:space="preserve"> resource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45B7E05F" w14:textId="77777777" w:rsidR="00407B45" w:rsidRPr="005C2B3B" w:rsidRDefault="00407B45" w:rsidP="00407B45">
            <w:pPr>
              <w:keepLines/>
              <w:spacing w:after="0" w:line="240" w:lineRule="auto"/>
              <w:rPr>
                <w:rFonts w:cstheme="minorHAnsi"/>
                <w:color w:val="000000"/>
              </w:rPr>
            </w:pPr>
          </w:p>
        </w:tc>
      </w:tr>
      <w:tr w:rsidR="00407B45" w:rsidRPr="00433F91" w14:paraId="36C89DAC" w14:textId="3A2773F4" w:rsidTr="22D673CA">
        <w:tc>
          <w:tcPr>
            <w:tcW w:w="804" w:type="dxa"/>
          </w:tcPr>
          <w:p w14:paraId="1E0AAB9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V.H.1</w:t>
            </w:r>
          </w:p>
        </w:tc>
        <w:tc>
          <w:tcPr>
            <w:tcW w:w="3059" w:type="dxa"/>
            <w:shd w:val="clear" w:color="auto" w:fill="auto"/>
          </w:tcPr>
          <w:p w14:paraId="1A65C58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w:t>
            </w:r>
          </w:p>
        </w:tc>
        <w:tc>
          <w:tcPr>
            <w:tcW w:w="3265" w:type="dxa"/>
            <w:shd w:val="clear" w:color="auto" w:fill="auto"/>
          </w:tcPr>
          <w:p w14:paraId="4D57A7AE" w14:textId="77777777" w:rsidR="00407B45" w:rsidRPr="00433F91" w:rsidRDefault="00407B45" w:rsidP="00407B45">
            <w:pPr>
              <w:keepLines/>
              <w:spacing w:after="0" w:line="240" w:lineRule="auto"/>
              <w:rPr>
                <w:rFonts w:cstheme="minorHAnsi"/>
                <w:highlight w:val="magenta"/>
              </w:rPr>
            </w:pPr>
            <w:r>
              <w:rPr>
                <w:rFonts w:ascii="Arial" w:hAnsi="Arial" w:cs="Arial"/>
                <w:color w:val="000000"/>
                <w:sz w:val="20"/>
                <w:szCs w:val="20"/>
                <w:shd w:val="clear" w:color="auto" w:fill="FFFFFF"/>
              </w:rPr>
              <w:t>Based on what you have written above, what professional development support/resources do you need to achieve your goals?</w:t>
            </w:r>
          </w:p>
        </w:tc>
        <w:tc>
          <w:tcPr>
            <w:tcW w:w="5197" w:type="dxa"/>
          </w:tcPr>
          <w:p w14:paraId="16983082" w14:textId="3E5B02E2" w:rsidR="00407B45" w:rsidRDefault="22D673CA" w:rsidP="22D673CA">
            <w:pPr>
              <w:spacing w:after="0" w:line="240" w:lineRule="auto"/>
              <w:rPr>
                <w:rFonts w:ascii="Arial" w:hAnsi="Arial" w:cs="Arial"/>
                <w:color w:val="000000" w:themeColor="text1"/>
                <w:sz w:val="20"/>
                <w:szCs w:val="20"/>
              </w:rPr>
            </w:pPr>
            <w:r w:rsidRPr="22D673CA">
              <w:rPr>
                <w:rFonts w:ascii="Arial" w:hAnsi="Arial" w:cs="Arial"/>
                <w:color w:val="000000" w:themeColor="text1"/>
                <w:sz w:val="20"/>
                <w:szCs w:val="20"/>
              </w:rPr>
              <w:t xml:space="preserve">Library staff and faculty have participated in a variety of workshops put on by the Office of Professional Development. </w:t>
            </w:r>
          </w:p>
        </w:tc>
      </w:tr>
      <w:tr w:rsidR="00407B45" w:rsidRPr="00433F91" w14:paraId="4084C510" w14:textId="6789AF09" w:rsidTr="22D673CA">
        <w:tc>
          <w:tcPr>
            <w:tcW w:w="804" w:type="dxa"/>
          </w:tcPr>
          <w:p w14:paraId="495592B2" w14:textId="77777777" w:rsidR="00407B45" w:rsidRPr="00F2459D" w:rsidRDefault="00407B45" w:rsidP="00407B45">
            <w:pPr>
              <w:keepLines/>
              <w:spacing w:after="0" w:line="240" w:lineRule="auto"/>
              <w:rPr>
                <w:rFonts w:cstheme="minorHAnsi"/>
              </w:rPr>
            </w:pPr>
            <w:r w:rsidRPr="00F2459D">
              <w:rPr>
                <w:rFonts w:cstheme="minorHAnsi"/>
              </w:rPr>
              <w:t>V.H.2</w:t>
            </w:r>
          </w:p>
        </w:tc>
        <w:tc>
          <w:tcPr>
            <w:tcW w:w="3059" w:type="dxa"/>
            <w:shd w:val="clear" w:color="auto" w:fill="auto"/>
          </w:tcPr>
          <w:p w14:paraId="72E98DE1"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 Justification</w:t>
            </w:r>
          </w:p>
        </w:tc>
        <w:tc>
          <w:tcPr>
            <w:tcW w:w="3265" w:type="dxa"/>
            <w:shd w:val="clear" w:color="auto" w:fill="auto"/>
          </w:tcPr>
          <w:p w14:paraId="04F4DB11" w14:textId="77777777" w:rsidR="00407B45" w:rsidRPr="00433F91" w:rsidRDefault="00407B45" w:rsidP="00407B45">
            <w:pPr>
              <w:keepLines/>
              <w:spacing w:after="0" w:line="240" w:lineRule="auto"/>
              <w:rPr>
                <w:rFonts w:cstheme="minorHAnsi"/>
                <w:highlight w:val="magenta"/>
              </w:rPr>
            </w:pPr>
            <w:r w:rsidRPr="00434997">
              <w:rPr>
                <w:rFonts w:cstheme="minorHAnsi"/>
              </w:rPr>
              <w:t>Please provide reasons for your professional development needs. If you have assessment data available to justify this request for professional development, please provide the SLO/PLO assessment data, reflection, enhancement, and/or CTE Advisory Board input, etc. to support this need. If not, provide other data to support this need.</w:t>
            </w:r>
          </w:p>
        </w:tc>
        <w:tc>
          <w:tcPr>
            <w:tcW w:w="5197" w:type="dxa"/>
          </w:tcPr>
          <w:p w14:paraId="280CD4DF" w14:textId="77777777" w:rsidR="00407B45" w:rsidRPr="00434997" w:rsidRDefault="00407B45" w:rsidP="00407B45">
            <w:pPr>
              <w:keepLines/>
              <w:spacing w:after="0" w:line="240" w:lineRule="auto"/>
              <w:rPr>
                <w:rFonts w:cstheme="minorHAnsi"/>
              </w:rPr>
            </w:pPr>
          </w:p>
        </w:tc>
      </w:tr>
      <w:tr w:rsidR="00407B45" w:rsidRPr="00433F91" w14:paraId="3BDA86CF" w14:textId="0F4F385F" w:rsidTr="22D673CA">
        <w:tc>
          <w:tcPr>
            <w:tcW w:w="804" w:type="dxa"/>
          </w:tcPr>
          <w:p w14:paraId="4088BEE5" w14:textId="77777777" w:rsidR="00407B45" w:rsidRPr="00433F91" w:rsidRDefault="00407B45" w:rsidP="00407B45">
            <w:pPr>
              <w:keepLines/>
              <w:spacing w:after="0" w:line="240" w:lineRule="auto"/>
              <w:rPr>
                <w:rStyle w:val="afoutputlabel"/>
                <w:rFonts w:cstheme="minorHAnsi"/>
              </w:rPr>
            </w:pPr>
            <w:r w:rsidRPr="00433F91">
              <w:rPr>
                <w:rFonts w:cstheme="minorHAnsi"/>
              </w:rPr>
              <w:t>VI.</w:t>
            </w:r>
          </w:p>
        </w:tc>
        <w:tc>
          <w:tcPr>
            <w:tcW w:w="3059" w:type="dxa"/>
            <w:shd w:val="clear" w:color="auto" w:fill="auto"/>
          </w:tcPr>
          <w:p w14:paraId="591026FD"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Closing the Loop</w:t>
            </w:r>
          </w:p>
        </w:tc>
        <w:tc>
          <w:tcPr>
            <w:tcW w:w="3265" w:type="dxa"/>
            <w:shd w:val="clear" w:color="auto" w:fill="auto"/>
          </w:tcPr>
          <w:p w14:paraId="5BB4A2E8" w14:textId="5541AF9F" w:rsidR="00407B45" w:rsidRPr="00433F91" w:rsidRDefault="00407B45" w:rsidP="00407B45">
            <w:pPr>
              <w:keepLines/>
              <w:spacing w:after="0" w:line="240" w:lineRule="auto"/>
              <w:rPr>
                <w:rFonts w:cstheme="minorHAnsi"/>
              </w:rPr>
            </w:pPr>
            <w:r>
              <w:rPr>
                <w:rStyle w:val="normaltextrun"/>
                <w:rFonts w:ascii="Calibri" w:hAnsi="Calibri" w:cs="Calibri"/>
                <w:color w:val="000000"/>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6D324151" w14:textId="3C49A903" w:rsidR="00407B45" w:rsidRPr="00433F91" w:rsidRDefault="22D673CA" w:rsidP="22D673CA">
            <w:pPr>
              <w:keepLines/>
              <w:spacing w:after="0" w:line="240" w:lineRule="auto"/>
              <w:rPr>
                <w:rFonts w:ascii="Calibri" w:eastAsia="Calibri" w:hAnsi="Calibri" w:cs="Calibri"/>
              </w:rPr>
            </w:pPr>
            <w:r w:rsidRPr="22D673CA">
              <w:rPr>
                <w:rFonts w:ascii="Calibri" w:eastAsia="Calibri" w:hAnsi="Calibri" w:cs="Calibri"/>
              </w:rPr>
              <w:t xml:space="preserve">Technology items will be assessed through usage statistics and technology surveys. </w:t>
            </w:r>
            <w:proofErr w:type="spellStart"/>
            <w:r w:rsidRPr="22D673CA">
              <w:rPr>
                <w:rFonts w:ascii="Calibri" w:eastAsia="Calibri" w:hAnsi="Calibri" w:cs="Calibri"/>
              </w:rPr>
              <w:t>Springshare</w:t>
            </w:r>
            <w:proofErr w:type="spellEnd"/>
            <w:r w:rsidRPr="22D673CA">
              <w:rPr>
                <w:rFonts w:ascii="Calibri" w:eastAsia="Calibri" w:hAnsi="Calibri" w:cs="Calibri"/>
              </w:rPr>
              <w:t xml:space="preserve"> provides multiple tools to access a variety of library services and will actually enhance the library’s ability to assess itself with tools such as an online survey tool. </w:t>
            </w:r>
          </w:p>
        </w:tc>
      </w:tr>
      <w:tr w:rsidR="00407B45" w:rsidRPr="00433F91" w14:paraId="2931275E" w14:textId="3C00B218" w:rsidTr="22D673CA">
        <w:tc>
          <w:tcPr>
            <w:tcW w:w="804" w:type="dxa"/>
          </w:tcPr>
          <w:p w14:paraId="49727596"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4715D2C9"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Submitted by:</w:t>
            </w:r>
          </w:p>
          <w:p w14:paraId="2B4433F3" w14:textId="77777777" w:rsidR="00407B45" w:rsidRPr="00433F91" w:rsidRDefault="00407B45" w:rsidP="00407B45">
            <w:pPr>
              <w:keepLines/>
              <w:spacing w:after="0" w:line="240" w:lineRule="auto"/>
              <w:rPr>
                <w:rStyle w:val="afoutputlabel"/>
                <w:rFonts w:cstheme="minorHAnsi"/>
              </w:rPr>
            </w:pPr>
          </w:p>
        </w:tc>
        <w:tc>
          <w:tcPr>
            <w:tcW w:w="3265" w:type="dxa"/>
            <w:shd w:val="clear" w:color="auto" w:fill="auto"/>
          </w:tcPr>
          <w:p w14:paraId="7289BD54" w14:textId="0085E502" w:rsidR="00407B45" w:rsidRPr="00433F91" w:rsidRDefault="00407B45" w:rsidP="00407B45">
            <w:pPr>
              <w:keepLines/>
              <w:spacing w:after="0" w:line="240" w:lineRule="auto"/>
              <w:rPr>
                <w:rFonts w:cstheme="minorHAnsi"/>
              </w:rPr>
            </w:pPr>
            <w:r w:rsidRPr="00433F91">
              <w:rPr>
                <w:rFonts w:cstheme="minorHAnsi"/>
              </w:rPr>
              <w:t>APRU writer’s name</w:t>
            </w:r>
          </w:p>
        </w:tc>
        <w:tc>
          <w:tcPr>
            <w:tcW w:w="5197" w:type="dxa"/>
          </w:tcPr>
          <w:p w14:paraId="01BD0B54" w14:textId="5F5C38AC" w:rsidR="00407B45" w:rsidRPr="00433F91" w:rsidRDefault="22D673CA" w:rsidP="22D673CA">
            <w:pPr>
              <w:keepLines/>
              <w:spacing w:after="0" w:line="240" w:lineRule="auto"/>
            </w:pPr>
            <w:r w:rsidRPr="22D673CA">
              <w:t xml:space="preserve">Tom </w:t>
            </w:r>
            <w:proofErr w:type="spellStart"/>
            <w:r w:rsidRPr="22D673CA">
              <w:t>Dolen</w:t>
            </w:r>
            <w:proofErr w:type="spellEnd"/>
          </w:p>
        </w:tc>
      </w:tr>
      <w:tr w:rsidR="00407B45" w:rsidRPr="00433F91" w14:paraId="41939166" w14:textId="4C68495E" w:rsidTr="22D673CA">
        <w:tc>
          <w:tcPr>
            <w:tcW w:w="804" w:type="dxa"/>
          </w:tcPr>
          <w:p w14:paraId="5DC011B2" w14:textId="77777777" w:rsidR="00407B45" w:rsidRPr="00433F91" w:rsidRDefault="00407B45" w:rsidP="00407B45">
            <w:pPr>
              <w:keepLines/>
              <w:spacing w:after="0" w:line="240" w:lineRule="auto"/>
              <w:rPr>
                <w:rFonts w:cstheme="minorHAnsi"/>
              </w:rPr>
            </w:pPr>
          </w:p>
        </w:tc>
        <w:tc>
          <w:tcPr>
            <w:tcW w:w="3059" w:type="dxa"/>
            <w:shd w:val="clear" w:color="auto" w:fill="auto"/>
          </w:tcPr>
          <w:p w14:paraId="2C73BD9F" w14:textId="77777777" w:rsidR="00407B45" w:rsidRPr="00433F91" w:rsidRDefault="00407B45" w:rsidP="00407B45">
            <w:pPr>
              <w:keepLines/>
              <w:spacing w:after="0" w:line="240" w:lineRule="auto"/>
              <w:rPr>
                <w:rStyle w:val="afoutputlabel"/>
                <w:rFonts w:cstheme="minorHAnsi"/>
              </w:rPr>
            </w:pPr>
            <w:r w:rsidRPr="00433F91">
              <w:rPr>
                <w:rFonts w:cstheme="minorHAnsi"/>
              </w:rPr>
              <w:t>Last Updated:</w:t>
            </w:r>
          </w:p>
        </w:tc>
        <w:tc>
          <w:tcPr>
            <w:tcW w:w="3265" w:type="dxa"/>
            <w:shd w:val="clear" w:color="auto" w:fill="auto"/>
          </w:tcPr>
          <w:p w14:paraId="6F3E3C13" w14:textId="22CBD3B7" w:rsidR="00407B45" w:rsidRPr="00433F91" w:rsidRDefault="00407B45" w:rsidP="00407B45">
            <w:pPr>
              <w:keepLines/>
              <w:spacing w:after="0" w:line="240" w:lineRule="auto"/>
              <w:rPr>
                <w:rFonts w:cstheme="minorHAnsi"/>
              </w:rPr>
            </w:pPr>
            <w:r w:rsidRPr="00433F91">
              <w:rPr>
                <w:rFonts w:cstheme="minorHAnsi"/>
              </w:rPr>
              <w:t xml:space="preserve">Give date of latest update </w:t>
            </w:r>
          </w:p>
        </w:tc>
        <w:tc>
          <w:tcPr>
            <w:tcW w:w="5197" w:type="dxa"/>
          </w:tcPr>
          <w:p w14:paraId="57D3694D" w14:textId="2C618077" w:rsidR="00407B45" w:rsidRPr="00433F91" w:rsidRDefault="22D673CA" w:rsidP="22D673CA">
            <w:pPr>
              <w:keepLines/>
              <w:spacing w:after="0" w:line="240" w:lineRule="auto"/>
            </w:pPr>
            <w:r w:rsidRPr="22D673CA">
              <w:t>May 6, 2022</w:t>
            </w: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56EB3"/>
    <w:rsid w:val="0006098D"/>
    <w:rsid w:val="000729BC"/>
    <w:rsid w:val="00072A2B"/>
    <w:rsid w:val="000E0E3C"/>
    <w:rsid w:val="000F29C4"/>
    <w:rsid w:val="000F3598"/>
    <w:rsid w:val="001338C4"/>
    <w:rsid w:val="00157083"/>
    <w:rsid w:val="00167331"/>
    <w:rsid w:val="00194508"/>
    <w:rsid w:val="001E0207"/>
    <w:rsid w:val="001F4304"/>
    <w:rsid w:val="00203F07"/>
    <w:rsid w:val="00256366"/>
    <w:rsid w:val="00303F54"/>
    <w:rsid w:val="00352420"/>
    <w:rsid w:val="0037626D"/>
    <w:rsid w:val="003C5B64"/>
    <w:rsid w:val="003D3726"/>
    <w:rsid w:val="003E783E"/>
    <w:rsid w:val="003E7ADA"/>
    <w:rsid w:val="0040534A"/>
    <w:rsid w:val="00407B45"/>
    <w:rsid w:val="00467785"/>
    <w:rsid w:val="004700D0"/>
    <w:rsid w:val="0048719E"/>
    <w:rsid w:val="00512AFD"/>
    <w:rsid w:val="0056023D"/>
    <w:rsid w:val="00590C53"/>
    <w:rsid w:val="005D48A8"/>
    <w:rsid w:val="00615419"/>
    <w:rsid w:val="00670F80"/>
    <w:rsid w:val="0068288F"/>
    <w:rsid w:val="00743904"/>
    <w:rsid w:val="00784669"/>
    <w:rsid w:val="007A2EB7"/>
    <w:rsid w:val="008221B5"/>
    <w:rsid w:val="00842404"/>
    <w:rsid w:val="00971601"/>
    <w:rsid w:val="009950C8"/>
    <w:rsid w:val="009E4448"/>
    <w:rsid w:val="009E7400"/>
    <w:rsid w:val="00AA3EAB"/>
    <w:rsid w:val="00B06B93"/>
    <w:rsid w:val="00B11562"/>
    <w:rsid w:val="00BB2E64"/>
    <w:rsid w:val="00BD70D2"/>
    <w:rsid w:val="00BE0EA1"/>
    <w:rsid w:val="00CF4F14"/>
    <w:rsid w:val="00D70E88"/>
    <w:rsid w:val="00DA366C"/>
    <w:rsid w:val="00DB36A5"/>
    <w:rsid w:val="00DF4272"/>
    <w:rsid w:val="00E30E5B"/>
    <w:rsid w:val="00EE5E41"/>
    <w:rsid w:val="00F03A0C"/>
    <w:rsid w:val="00F06482"/>
    <w:rsid w:val="00F2459D"/>
    <w:rsid w:val="00FD4B9D"/>
    <w:rsid w:val="01C79724"/>
    <w:rsid w:val="01D8D1FB"/>
    <w:rsid w:val="02B36C91"/>
    <w:rsid w:val="02C76C66"/>
    <w:rsid w:val="03F51194"/>
    <w:rsid w:val="0410322F"/>
    <w:rsid w:val="044F3CF2"/>
    <w:rsid w:val="045B4F41"/>
    <w:rsid w:val="04D20376"/>
    <w:rsid w:val="051137EE"/>
    <w:rsid w:val="0590E1F5"/>
    <w:rsid w:val="0638EF63"/>
    <w:rsid w:val="07907401"/>
    <w:rsid w:val="0792F003"/>
    <w:rsid w:val="07F0408D"/>
    <w:rsid w:val="0922AE15"/>
    <w:rsid w:val="0A645318"/>
    <w:rsid w:val="0AD27E4B"/>
    <w:rsid w:val="0CA830E7"/>
    <w:rsid w:val="0DF61F38"/>
    <w:rsid w:val="0DFF7C95"/>
    <w:rsid w:val="0E04B6A5"/>
    <w:rsid w:val="0E434494"/>
    <w:rsid w:val="0EE9E22B"/>
    <w:rsid w:val="0F8CC711"/>
    <w:rsid w:val="0F91EF99"/>
    <w:rsid w:val="104B47EA"/>
    <w:rsid w:val="10EA6EB0"/>
    <w:rsid w:val="113F0ADD"/>
    <w:rsid w:val="11B0867E"/>
    <w:rsid w:val="12563CA0"/>
    <w:rsid w:val="12C467D3"/>
    <w:rsid w:val="12C9905B"/>
    <w:rsid w:val="138822BC"/>
    <w:rsid w:val="1742D620"/>
    <w:rsid w:val="178BC6A7"/>
    <w:rsid w:val="17AE8551"/>
    <w:rsid w:val="19279708"/>
    <w:rsid w:val="1A1F7EC4"/>
    <w:rsid w:val="1AE62613"/>
    <w:rsid w:val="1AE8A215"/>
    <w:rsid w:val="1C673246"/>
    <w:rsid w:val="1C7072A1"/>
    <w:rsid w:val="1D3A5B23"/>
    <w:rsid w:val="1DC6191F"/>
    <w:rsid w:val="1E049E78"/>
    <w:rsid w:val="1E071A7A"/>
    <w:rsid w:val="1E2042D7"/>
    <w:rsid w:val="1F61E980"/>
    <w:rsid w:val="1FB99736"/>
    <w:rsid w:val="2071FBE5"/>
    <w:rsid w:val="213C064A"/>
    <w:rsid w:val="21552EA7"/>
    <w:rsid w:val="22D673CA"/>
    <w:rsid w:val="230272CF"/>
    <w:rsid w:val="248CCF69"/>
    <w:rsid w:val="24B60C2A"/>
    <w:rsid w:val="256F4779"/>
    <w:rsid w:val="25EFB6B1"/>
    <w:rsid w:val="260F776D"/>
    <w:rsid w:val="275FC51A"/>
    <w:rsid w:val="27A9D7F7"/>
    <w:rsid w:val="2AE822A0"/>
    <w:rsid w:val="2B3B6EBE"/>
    <w:rsid w:val="2C1B3036"/>
    <w:rsid w:val="2C642DB3"/>
    <w:rsid w:val="2E2A5452"/>
    <w:rsid w:val="2F27AD92"/>
    <w:rsid w:val="30ACD198"/>
    <w:rsid w:val="30C9CC4F"/>
    <w:rsid w:val="311B9847"/>
    <w:rsid w:val="319DCF8D"/>
    <w:rsid w:val="32659CB0"/>
    <w:rsid w:val="34453510"/>
    <w:rsid w:val="35F6F6F0"/>
    <w:rsid w:val="36356637"/>
    <w:rsid w:val="3719971A"/>
    <w:rsid w:val="37213BA4"/>
    <w:rsid w:val="37390DD3"/>
    <w:rsid w:val="3868AB3F"/>
    <w:rsid w:val="38A6A8A6"/>
    <w:rsid w:val="38ABD12E"/>
    <w:rsid w:val="38C6A252"/>
    <w:rsid w:val="3A427907"/>
    <w:rsid w:val="3CE0CB30"/>
    <w:rsid w:val="3E0208D5"/>
    <w:rsid w:val="3F1B12B2"/>
    <w:rsid w:val="409DBAB6"/>
    <w:rsid w:val="41DF5FB9"/>
    <w:rsid w:val="4286ACF5"/>
    <w:rsid w:val="43DEB8D5"/>
    <w:rsid w:val="446EF30D"/>
    <w:rsid w:val="44714A59"/>
    <w:rsid w:val="45852BAE"/>
    <w:rsid w:val="46B2D0DC"/>
    <w:rsid w:val="4B41F63C"/>
    <w:rsid w:val="4BE85AE3"/>
    <w:rsid w:val="4C8618E7"/>
    <w:rsid w:val="4D962B4C"/>
    <w:rsid w:val="4EBDE2C1"/>
    <w:rsid w:val="50C52963"/>
    <w:rsid w:val="52157710"/>
    <w:rsid w:val="52D27565"/>
    <w:rsid w:val="5353567D"/>
    <w:rsid w:val="53AD0FFB"/>
    <w:rsid w:val="53B14771"/>
    <w:rsid w:val="5880811E"/>
    <w:rsid w:val="5884B894"/>
    <w:rsid w:val="58BEF065"/>
    <w:rsid w:val="59C29801"/>
    <w:rsid w:val="5B8B2AF2"/>
    <w:rsid w:val="5BB821E0"/>
    <w:rsid w:val="5BF69127"/>
    <w:rsid w:val="5D53F241"/>
    <w:rsid w:val="5D96E77A"/>
    <w:rsid w:val="5E7E4701"/>
    <w:rsid w:val="601CCC54"/>
    <w:rsid w:val="603B1D39"/>
    <w:rsid w:val="608B9303"/>
    <w:rsid w:val="61B5E7C3"/>
    <w:rsid w:val="61D6ED9A"/>
    <w:rsid w:val="61F05265"/>
    <w:rsid w:val="631B2657"/>
    <w:rsid w:val="6372BDFB"/>
    <w:rsid w:val="63F855BB"/>
    <w:rsid w:val="64099092"/>
    <w:rsid w:val="64821244"/>
    <w:rsid w:val="655F0426"/>
    <w:rsid w:val="65BF4E81"/>
    <w:rsid w:val="65D00095"/>
    <w:rsid w:val="6834F447"/>
    <w:rsid w:val="684FC56B"/>
    <w:rsid w:val="6A67973F"/>
    <w:rsid w:val="6C684F1F"/>
    <w:rsid w:val="6D9F3801"/>
    <w:rsid w:val="6E7DF760"/>
    <w:rsid w:val="6FE4B878"/>
    <w:rsid w:val="701712CF"/>
    <w:rsid w:val="708B233E"/>
    <w:rsid w:val="71B2E330"/>
    <w:rsid w:val="71B59822"/>
    <w:rsid w:val="73E14515"/>
    <w:rsid w:val="74452B76"/>
    <w:rsid w:val="745BD7D1"/>
    <w:rsid w:val="76865453"/>
    <w:rsid w:val="78D0BCC7"/>
    <w:rsid w:val="7B699076"/>
    <w:rsid w:val="7C0F3C00"/>
    <w:rsid w:val="7FA1067A"/>
    <w:rsid w:val="7FE2D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deanza.edu/ir/program-review.20-21/index.html" TargetMode="External"/><Relationship Id="rId18" Type="http://schemas.openxmlformats.org/officeDocument/2006/relationships/hyperlink" Target="http://deanza.edu/ir/PRGuide_PrintingPDF.pdf" TargetMode="External"/><Relationship Id="rId3" Type="http://schemas.openxmlformats.org/officeDocument/2006/relationships/styles" Target="styles.xml"/><Relationship Id="rId21" Type="http://schemas.openxmlformats.org/officeDocument/2006/relationships/hyperlink" Target="http://deanza.edu/ir/state-of-the-college-related-information/documents/EMP2015-2020_3-11-16.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labormarketinfo.edd.ca.gov/cgi/dataanalysis/areaselection.asp?tablename=occprj" TargetMode="External"/><Relationship Id="rId17" Type="http://schemas.openxmlformats.org/officeDocument/2006/relationships/hyperlink" Target="https://www.deanza.edu/ir/program-review.18-19/Access_DI_tool.pdf" TargetMode="Externa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deanza.edu/ir/planning/planning_files/InstitutionalMetrics_2019_4.29.19.pdf"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fontTable" Target="fontTable.xml"/><Relationship Id="rId10" Type="http://schemas.openxmlformats.org/officeDocument/2006/relationships/hyperlink" Target="https://www.deanza.edu/ir/AwardsbyDivision.html" TargetMode="External"/><Relationship Id="rId19" Type="http://schemas.openxmlformats.org/officeDocument/2006/relationships/hyperlink" Target="https://www.deanza.edu/sssp-se-bsi/documents/DAC_Student_Equity_Plan_2019-22_Final.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s://www.deanza.edu/s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4B017-A1CE-5448-A5DC-F32A9CC3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4073</Words>
  <Characters>23219</Characters>
  <Application>Microsoft Office Word</Application>
  <DocSecurity>0</DocSecurity>
  <Lines>193</Lines>
  <Paragraphs>54</Paragraphs>
  <ScaleCrop>false</ScaleCrop>
  <Company/>
  <LinksUpToDate>false</LinksUpToDate>
  <CharactersWithSpaces>27238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2022-06-01T17:22:00Z</dcterms:created>
  <dcterms:modified xsi:type="dcterms:W3CDTF">2022-06-01T17:22:00Z</dcterms:modified>
</cp:coreProperties>
</file>